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B8" w:rsidRDefault="00757DB8" w:rsidP="00757DB8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7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DB8" w:rsidRDefault="00757DB8" w:rsidP="00757DB8">
      <w:pPr>
        <w:jc w:val="center"/>
      </w:pPr>
    </w:p>
    <w:p w:rsidR="00757DB8" w:rsidRDefault="00757DB8" w:rsidP="00757DB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757DB8" w:rsidRDefault="00757DB8" w:rsidP="00757DB8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757DB8" w:rsidRDefault="00757DB8" w:rsidP="00757DB8">
      <w:pPr>
        <w:pBdr>
          <w:bottom w:val="single" w:sz="12" w:space="2" w:color="auto"/>
        </w:pBdr>
        <w:jc w:val="center"/>
      </w:pPr>
      <w:r>
        <w:t>ПРАВОБЕРЕЖНЫЙ</w:t>
      </w:r>
    </w:p>
    <w:p w:rsidR="00757DB8" w:rsidRDefault="00757DB8" w:rsidP="00757DB8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757DB8" w:rsidRDefault="00757DB8" w:rsidP="00757DB8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757DB8" w:rsidRDefault="00757DB8" w:rsidP="00757DB8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757DB8" w:rsidRDefault="00757DB8" w:rsidP="00757DB8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8" w:history="1">
        <w:r>
          <w:rPr>
            <w:rStyle w:val="a3"/>
            <w:sz w:val="20"/>
            <w:lang w:val="en-US"/>
          </w:rPr>
          <w:t>spb</w:t>
        </w:r>
        <w:r>
          <w:rPr>
            <w:rStyle w:val="a3"/>
            <w:sz w:val="20"/>
          </w:rPr>
          <w:t>мо</w:t>
        </w:r>
        <w:r>
          <w:rPr>
            <w:rStyle w:val="a3"/>
            <w:sz w:val="20"/>
            <w:lang w:val="en-US"/>
          </w:rPr>
          <w:t>57@mail.ru</w:t>
        </w:r>
      </w:hyperlink>
    </w:p>
    <w:p w:rsidR="00757DB8" w:rsidRDefault="00757DB8" w:rsidP="00757DB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757DB8" w:rsidRDefault="00757DB8" w:rsidP="00757DB8">
      <w:pPr>
        <w:pStyle w:val="2"/>
        <w:tabs>
          <w:tab w:val="left" w:pos="2694"/>
        </w:tabs>
        <w:rPr>
          <w:b/>
          <w:lang w:val="en-US"/>
        </w:rPr>
      </w:pPr>
    </w:p>
    <w:p w:rsidR="00757DB8" w:rsidRDefault="00757DB8" w:rsidP="00757DB8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№ </w:t>
      </w:r>
      <w:r w:rsidR="008A3C57">
        <w:rPr>
          <w:b/>
        </w:rPr>
        <w:t>15</w:t>
      </w:r>
    </w:p>
    <w:p w:rsidR="00757DB8" w:rsidRDefault="00757DB8" w:rsidP="00757DB8">
      <w:pPr>
        <w:pStyle w:val="6"/>
        <w:jc w:val="right"/>
        <w:rPr>
          <w:rFonts w:ascii="Times New Roman" w:hAnsi="Times New Roman" w:cs="Times New Roman"/>
          <w:b/>
          <w:i w:val="0"/>
          <w:color w:val="auto"/>
        </w:rPr>
      </w:pPr>
      <w:r w:rsidRPr="00FD1CBB">
        <w:rPr>
          <w:rFonts w:ascii="Times New Roman" w:hAnsi="Times New Roman" w:cs="Times New Roman"/>
          <w:b/>
          <w:i w:val="0"/>
          <w:color w:val="auto"/>
        </w:rPr>
        <w:t>«</w:t>
      </w:r>
      <w:r w:rsidR="007C75ED">
        <w:rPr>
          <w:rFonts w:ascii="Times New Roman" w:hAnsi="Times New Roman" w:cs="Times New Roman"/>
          <w:b/>
          <w:i w:val="0"/>
          <w:color w:val="auto"/>
        </w:rPr>
        <w:t>10</w:t>
      </w:r>
      <w:r w:rsidRPr="00FD1CBB">
        <w:rPr>
          <w:rFonts w:ascii="Times New Roman" w:hAnsi="Times New Roman" w:cs="Times New Roman"/>
          <w:b/>
          <w:i w:val="0"/>
          <w:color w:val="auto"/>
        </w:rPr>
        <w:t xml:space="preserve">» </w:t>
      </w:r>
      <w:r w:rsidR="007C75ED">
        <w:rPr>
          <w:rFonts w:ascii="Times New Roman" w:hAnsi="Times New Roman" w:cs="Times New Roman"/>
          <w:b/>
          <w:i w:val="0"/>
          <w:color w:val="auto"/>
        </w:rPr>
        <w:t>марта</w:t>
      </w:r>
      <w:r w:rsidRPr="00FD1CBB">
        <w:rPr>
          <w:rFonts w:ascii="Times New Roman" w:hAnsi="Times New Roman" w:cs="Times New Roman"/>
          <w:b/>
          <w:i w:val="0"/>
          <w:color w:val="auto"/>
        </w:rPr>
        <w:t xml:space="preserve"> 201</w:t>
      </w:r>
      <w:r w:rsidR="009A39E1" w:rsidRPr="00FD1CBB">
        <w:rPr>
          <w:rFonts w:ascii="Times New Roman" w:hAnsi="Times New Roman" w:cs="Times New Roman"/>
          <w:b/>
          <w:i w:val="0"/>
          <w:color w:val="auto"/>
        </w:rPr>
        <w:t>6</w:t>
      </w:r>
      <w:r w:rsidRPr="00FD1CBB">
        <w:rPr>
          <w:rFonts w:ascii="Times New Roman" w:hAnsi="Times New Roman" w:cs="Times New Roman"/>
          <w:b/>
          <w:i w:val="0"/>
          <w:color w:val="auto"/>
        </w:rPr>
        <w:t xml:space="preserve"> года</w:t>
      </w:r>
    </w:p>
    <w:p w:rsidR="00327B7D" w:rsidRPr="00327B7D" w:rsidRDefault="00327B7D" w:rsidP="00327B7D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27B7D" w:rsidTr="00327B7D">
        <w:tc>
          <w:tcPr>
            <w:tcW w:w="5778" w:type="dxa"/>
          </w:tcPr>
          <w:p w:rsidR="00327B7D" w:rsidRPr="00327B7D" w:rsidRDefault="00327B7D" w:rsidP="00276914">
            <w:pPr>
              <w:jc w:val="both"/>
              <w:rPr>
                <w:b/>
                <w:sz w:val="24"/>
                <w:szCs w:val="24"/>
              </w:rPr>
            </w:pPr>
            <w:r w:rsidRPr="00327B7D">
              <w:rPr>
                <w:b/>
                <w:sz w:val="24"/>
                <w:szCs w:val="24"/>
              </w:rPr>
              <w:t xml:space="preserve">Об утверждении Положения </w:t>
            </w:r>
            <w:r w:rsidR="00276914">
              <w:rPr>
                <w:b/>
                <w:sz w:val="24"/>
                <w:szCs w:val="24"/>
              </w:rPr>
              <w:t xml:space="preserve">о Комиссии </w:t>
            </w:r>
            <w:r w:rsidRPr="00327B7D">
              <w:rPr>
                <w:b/>
                <w:sz w:val="24"/>
                <w:szCs w:val="24"/>
              </w:rPr>
              <w:t>по противодействию коррупции в</w:t>
            </w:r>
            <w:r>
              <w:rPr>
                <w:b/>
                <w:sz w:val="24"/>
                <w:szCs w:val="24"/>
              </w:rPr>
              <w:t xml:space="preserve"> органах местного самоуправления</w:t>
            </w:r>
            <w:r w:rsidRPr="00327B7D">
              <w:rPr>
                <w:b/>
                <w:sz w:val="24"/>
                <w:szCs w:val="24"/>
              </w:rPr>
              <w:t xml:space="preserve"> МО </w:t>
            </w:r>
            <w:proofErr w:type="gramStart"/>
            <w:r w:rsidRPr="00327B7D">
              <w:rPr>
                <w:b/>
                <w:sz w:val="24"/>
                <w:szCs w:val="24"/>
              </w:rPr>
              <w:t>Правобережный</w:t>
            </w:r>
            <w:proofErr w:type="gramEnd"/>
          </w:p>
        </w:tc>
      </w:tr>
    </w:tbl>
    <w:p w:rsidR="00327B7D" w:rsidRDefault="00327B7D" w:rsidP="00757DB8">
      <w:pPr>
        <w:rPr>
          <w:b/>
        </w:rPr>
      </w:pPr>
    </w:p>
    <w:p w:rsidR="00757DB8" w:rsidRDefault="00757DB8" w:rsidP="00327B7D"/>
    <w:p w:rsidR="00327B7D" w:rsidRPr="00327B7D" w:rsidRDefault="00327B7D" w:rsidP="00327B7D"/>
    <w:p w:rsidR="00757DB8" w:rsidRPr="00B41110" w:rsidRDefault="00757DB8" w:rsidP="00FD1CBB">
      <w:pPr>
        <w:spacing w:line="276" w:lineRule="auto"/>
        <w:ind w:firstLine="709"/>
        <w:jc w:val="both"/>
      </w:pPr>
      <w:r>
        <w:t>В соответствии с Федеральным законом от 06</w:t>
      </w:r>
      <w:r w:rsidR="00FD1CBB">
        <w:t>.10.2003</w:t>
      </w:r>
      <w:r>
        <w:t xml:space="preserve"> № 131 - ФЗ «Об общих принципах организации местного самоуправления в Российской Федерации», </w:t>
      </w:r>
      <w:r w:rsidR="00FD1CBB">
        <w:t>законом Санкт–Петербурга, от 23.09.</w:t>
      </w:r>
      <w:r>
        <w:t xml:space="preserve">2009 года № 420-79 «Об организации местного самоуправления в Санкт-Петербурге» и Уставом МО Правобережный, </w:t>
      </w:r>
      <w:r w:rsidRPr="00B41110">
        <w:t>муниципальный совет</w:t>
      </w:r>
    </w:p>
    <w:p w:rsidR="00757DB8" w:rsidRDefault="00757DB8" w:rsidP="00757DB8">
      <w:pPr>
        <w:spacing w:line="276" w:lineRule="auto"/>
        <w:rPr>
          <w:b/>
        </w:rPr>
      </w:pPr>
    </w:p>
    <w:p w:rsidR="00757DB8" w:rsidRDefault="00757DB8" w:rsidP="00757DB8">
      <w:pPr>
        <w:spacing w:line="276" w:lineRule="auto"/>
        <w:rPr>
          <w:b/>
        </w:rPr>
      </w:pPr>
      <w:r>
        <w:rPr>
          <w:b/>
        </w:rPr>
        <w:t>РЕШИЛ:</w:t>
      </w:r>
    </w:p>
    <w:p w:rsidR="00C266AF" w:rsidRPr="00C266AF" w:rsidRDefault="00757DB8" w:rsidP="00C266AF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266AF">
        <w:rPr>
          <w:sz w:val="24"/>
          <w:szCs w:val="24"/>
        </w:rPr>
        <w:t>Утверди</w:t>
      </w:r>
      <w:r w:rsidR="00C266AF">
        <w:rPr>
          <w:sz w:val="24"/>
          <w:szCs w:val="24"/>
        </w:rPr>
        <w:t xml:space="preserve">ть Положение </w:t>
      </w:r>
      <w:r w:rsidR="00C266AF" w:rsidRPr="00C266AF">
        <w:rPr>
          <w:sz w:val="24"/>
          <w:szCs w:val="24"/>
        </w:rPr>
        <w:t xml:space="preserve">о комиссии по противодействию коррупции в органах местного самоуправления МО </w:t>
      </w:r>
      <w:proofErr w:type="gramStart"/>
      <w:r w:rsidR="00C266AF" w:rsidRPr="00C266AF">
        <w:rPr>
          <w:sz w:val="24"/>
          <w:szCs w:val="24"/>
        </w:rPr>
        <w:t>Правобережный</w:t>
      </w:r>
      <w:proofErr w:type="gramEnd"/>
      <w:r w:rsidR="00C266AF">
        <w:rPr>
          <w:sz w:val="24"/>
          <w:szCs w:val="24"/>
        </w:rPr>
        <w:t>;</w:t>
      </w:r>
    </w:p>
    <w:p w:rsidR="00757DB8" w:rsidRPr="00C266AF" w:rsidRDefault="00757DB8" w:rsidP="00C266AF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266AF">
        <w:rPr>
          <w:sz w:val="24"/>
          <w:szCs w:val="24"/>
        </w:rPr>
        <w:t>Контроль – Глава Муниципального образования</w:t>
      </w:r>
      <w:r w:rsidR="009A39E1" w:rsidRPr="00C266AF">
        <w:rPr>
          <w:sz w:val="24"/>
          <w:szCs w:val="24"/>
        </w:rPr>
        <w:t>, исполняющий полномочия председателя мунципального совета Э.И.</w:t>
      </w:r>
      <w:r w:rsidRPr="00C266AF">
        <w:rPr>
          <w:sz w:val="24"/>
          <w:szCs w:val="24"/>
        </w:rPr>
        <w:t xml:space="preserve"> Гордин</w:t>
      </w:r>
      <w:r w:rsidR="009A39E1" w:rsidRPr="00C266AF">
        <w:rPr>
          <w:sz w:val="24"/>
          <w:szCs w:val="24"/>
        </w:rPr>
        <w:t>;</w:t>
      </w:r>
      <w:r w:rsidRPr="00C266AF">
        <w:rPr>
          <w:sz w:val="24"/>
          <w:szCs w:val="24"/>
        </w:rPr>
        <w:t xml:space="preserve"> </w:t>
      </w:r>
    </w:p>
    <w:p w:rsidR="00757DB8" w:rsidRPr="00C266AF" w:rsidRDefault="00B41110" w:rsidP="00C266AF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266AF">
        <w:rPr>
          <w:sz w:val="24"/>
          <w:szCs w:val="24"/>
        </w:rPr>
        <w:t>Решение вступает в силу с момента официального опубликования.</w:t>
      </w:r>
    </w:p>
    <w:p w:rsidR="00757DB8" w:rsidRPr="00C266AF" w:rsidRDefault="00757DB8" w:rsidP="00C266AF">
      <w:pPr>
        <w:tabs>
          <w:tab w:val="num" w:pos="1080"/>
        </w:tabs>
        <w:spacing w:line="360" w:lineRule="auto"/>
        <w:ind w:left="1080"/>
        <w:jc w:val="both"/>
        <w:rPr>
          <w:vertAlign w:val="superscript"/>
        </w:rPr>
      </w:pPr>
      <w:r w:rsidRPr="00C266AF">
        <w:rPr>
          <w:vertAlign w:val="superscript"/>
        </w:rPr>
        <w:tab/>
      </w:r>
    </w:p>
    <w:p w:rsidR="00757DB8" w:rsidRDefault="00757DB8" w:rsidP="00D64A34">
      <w:pPr>
        <w:spacing w:line="360" w:lineRule="auto"/>
      </w:pPr>
      <w:r>
        <w:tab/>
      </w:r>
    </w:p>
    <w:p w:rsidR="00757DB8" w:rsidRDefault="00757DB8" w:rsidP="00757DB8"/>
    <w:p w:rsidR="00757DB8" w:rsidRDefault="00757DB8" w:rsidP="00757DB8"/>
    <w:p w:rsidR="00757DB8" w:rsidRDefault="00757DB8" w:rsidP="00D916AB">
      <w:pPr>
        <w:pStyle w:val="7"/>
        <w:spacing w:before="0" w:after="0"/>
        <w:jc w:val="both"/>
        <w:rPr>
          <w:b/>
        </w:rPr>
      </w:pPr>
      <w:r>
        <w:rPr>
          <w:b/>
        </w:rPr>
        <w:t>Глава муниципального образования,</w:t>
      </w:r>
    </w:p>
    <w:p w:rsidR="00757DB8" w:rsidRDefault="00757DB8" w:rsidP="00D916AB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председателя</w:t>
      </w:r>
    </w:p>
    <w:p w:rsidR="00757DB8" w:rsidRDefault="00757DB8" w:rsidP="00D916AB">
      <w:pPr>
        <w:jc w:val="both"/>
        <w:rPr>
          <w:b/>
        </w:rPr>
      </w:pPr>
      <w:r>
        <w:rPr>
          <w:b/>
        </w:rPr>
        <w:t>муниципального совета</w:t>
      </w:r>
      <w:r w:rsidR="00D916AB">
        <w:rPr>
          <w:b/>
        </w:rPr>
        <w:tab/>
        <w:t xml:space="preserve">                                                                                        </w:t>
      </w:r>
      <w:r>
        <w:rPr>
          <w:b/>
        </w:rPr>
        <w:t>Э.И. Гордин</w:t>
      </w:r>
    </w:p>
    <w:p w:rsidR="00D916AB" w:rsidRDefault="00D916AB" w:rsidP="00757DB8">
      <w:pPr>
        <w:rPr>
          <w:b/>
        </w:rPr>
      </w:pPr>
    </w:p>
    <w:p w:rsidR="00D916AB" w:rsidRDefault="00D916AB" w:rsidP="00757DB8">
      <w:pPr>
        <w:rPr>
          <w:b/>
        </w:rPr>
      </w:pPr>
    </w:p>
    <w:p w:rsidR="00D916AB" w:rsidRDefault="00D916AB" w:rsidP="00757DB8">
      <w:pPr>
        <w:rPr>
          <w:b/>
        </w:rPr>
        <w:sectPr w:rsidR="00D916AB">
          <w:pgSz w:w="11906" w:h="16838"/>
          <w:pgMar w:top="1134" w:right="850" w:bottom="1134" w:left="1701" w:header="708" w:footer="708" w:gutter="0"/>
          <w:cols w:space="720"/>
        </w:sectPr>
      </w:pPr>
    </w:p>
    <w:p w:rsidR="00C266AF" w:rsidRPr="00BE4723" w:rsidRDefault="00C266AF" w:rsidP="00C266AF">
      <w:pPr>
        <w:contextualSpacing/>
        <w:jc w:val="right"/>
        <w:rPr>
          <w:sz w:val="20"/>
          <w:szCs w:val="20"/>
        </w:rPr>
      </w:pPr>
      <w:r w:rsidRPr="00BE4723">
        <w:rPr>
          <w:sz w:val="20"/>
          <w:szCs w:val="20"/>
        </w:rPr>
        <w:lastRenderedPageBreak/>
        <w:t xml:space="preserve">Приложение </w:t>
      </w:r>
      <w:proofErr w:type="gramStart"/>
      <w:r w:rsidRPr="00BE4723">
        <w:rPr>
          <w:sz w:val="20"/>
          <w:szCs w:val="20"/>
        </w:rPr>
        <w:t>к</w:t>
      </w:r>
      <w:proofErr w:type="gramEnd"/>
      <w:r w:rsidRPr="00BE4723">
        <w:rPr>
          <w:sz w:val="20"/>
          <w:szCs w:val="20"/>
        </w:rPr>
        <w:t xml:space="preserve"> </w:t>
      </w:r>
    </w:p>
    <w:p w:rsidR="00C266AF" w:rsidRPr="00BE4723" w:rsidRDefault="00C266AF" w:rsidP="00C266AF">
      <w:pPr>
        <w:contextualSpacing/>
        <w:jc w:val="right"/>
        <w:rPr>
          <w:sz w:val="20"/>
          <w:szCs w:val="20"/>
        </w:rPr>
      </w:pPr>
      <w:r w:rsidRPr="00BE4723">
        <w:rPr>
          <w:sz w:val="20"/>
          <w:szCs w:val="20"/>
        </w:rPr>
        <w:t>Решению Муниципального совета</w:t>
      </w:r>
    </w:p>
    <w:p w:rsidR="00C266AF" w:rsidRPr="00BE4723" w:rsidRDefault="00C266AF" w:rsidP="00C266AF">
      <w:pPr>
        <w:contextualSpacing/>
        <w:jc w:val="right"/>
        <w:rPr>
          <w:sz w:val="20"/>
          <w:szCs w:val="20"/>
        </w:rPr>
      </w:pPr>
      <w:r w:rsidRPr="00BE4723">
        <w:rPr>
          <w:sz w:val="20"/>
          <w:szCs w:val="20"/>
        </w:rPr>
        <w:t>от «</w:t>
      </w:r>
      <w:r w:rsidR="007C75ED">
        <w:rPr>
          <w:sz w:val="20"/>
          <w:szCs w:val="20"/>
        </w:rPr>
        <w:t>10</w:t>
      </w:r>
      <w:r w:rsidRPr="00BE4723">
        <w:rPr>
          <w:sz w:val="20"/>
          <w:szCs w:val="20"/>
        </w:rPr>
        <w:t xml:space="preserve">» </w:t>
      </w:r>
      <w:r w:rsidR="007C75ED">
        <w:rPr>
          <w:sz w:val="20"/>
          <w:szCs w:val="20"/>
        </w:rPr>
        <w:t>марта</w:t>
      </w:r>
      <w:r w:rsidRPr="00BE4723">
        <w:rPr>
          <w:sz w:val="20"/>
          <w:szCs w:val="20"/>
        </w:rPr>
        <w:t xml:space="preserve"> 2016 года № </w:t>
      </w:r>
      <w:r w:rsidR="008A3C57">
        <w:rPr>
          <w:sz w:val="20"/>
          <w:szCs w:val="20"/>
        </w:rPr>
        <w:t>15</w:t>
      </w:r>
    </w:p>
    <w:p w:rsidR="00C266AF" w:rsidRPr="00BE4723" w:rsidRDefault="00C266AF" w:rsidP="00C266AF">
      <w:pPr>
        <w:contextualSpacing/>
        <w:jc w:val="center"/>
        <w:rPr>
          <w:sz w:val="20"/>
          <w:szCs w:val="20"/>
        </w:rPr>
      </w:pPr>
    </w:p>
    <w:p w:rsidR="00401878" w:rsidRPr="00BE4723" w:rsidRDefault="00401878" w:rsidP="00BE4723">
      <w:pPr>
        <w:pStyle w:val="Heading"/>
        <w:contextualSpacing/>
        <w:jc w:val="center"/>
        <w:rPr>
          <w:rFonts w:ascii="Times New Roman" w:hAnsi="Times New Roman" w:cs="Times New Roman"/>
        </w:rPr>
      </w:pPr>
      <w:r w:rsidRPr="00BE4723">
        <w:rPr>
          <w:rFonts w:ascii="Times New Roman" w:hAnsi="Times New Roman" w:cs="Times New Roman"/>
        </w:rPr>
        <w:t>Положение</w:t>
      </w:r>
    </w:p>
    <w:p w:rsidR="00401878" w:rsidRPr="00BE4723" w:rsidRDefault="00401878" w:rsidP="00BE4723">
      <w:pPr>
        <w:pStyle w:val="Heading"/>
        <w:contextualSpacing/>
        <w:jc w:val="center"/>
        <w:rPr>
          <w:rFonts w:ascii="Times New Roman" w:hAnsi="Times New Roman" w:cs="Times New Roman"/>
        </w:rPr>
      </w:pPr>
      <w:r w:rsidRPr="00BE4723">
        <w:rPr>
          <w:rFonts w:ascii="Times New Roman" w:hAnsi="Times New Roman" w:cs="Times New Roman"/>
        </w:rPr>
        <w:t xml:space="preserve">о комиссии по противодействию коррупции в органах местного самоуправления </w:t>
      </w:r>
    </w:p>
    <w:p w:rsidR="00401878" w:rsidRPr="00BE4723" w:rsidRDefault="00401878" w:rsidP="00BE4723">
      <w:pPr>
        <w:pStyle w:val="Heading"/>
        <w:contextualSpacing/>
        <w:jc w:val="center"/>
        <w:rPr>
          <w:rFonts w:ascii="Times New Roman" w:hAnsi="Times New Roman" w:cs="Times New Roman"/>
        </w:rPr>
      </w:pPr>
      <w:r w:rsidRPr="00BE4723">
        <w:rPr>
          <w:rFonts w:ascii="Times New Roman" w:hAnsi="Times New Roman" w:cs="Times New Roman"/>
        </w:rPr>
        <w:t xml:space="preserve">МО </w:t>
      </w:r>
      <w:proofErr w:type="gramStart"/>
      <w:r w:rsidRPr="00BE4723">
        <w:rPr>
          <w:rFonts w:ascii="Times New Roman" w:hAnsi="Times New Roman" w:cs="Times New Roman"/>
        </w:rPr>
        <w:t>Правобережный</w:t>
      </w:r>
      <w:proofErr w:type="gramEnd"/>
    </w:p>
    <w:p w:rsidR="00401878" w:rsidRPr="00BE4723" w:rsidRDefault="00401878" w:rsidP="00BE4723">
      <w:pPr>
        <w:ind w:firstLine="709"/>
        <w:contextualSpacing/>
        <w:jc w:val="both"/>
        <w:rPr>
          <w:sz w:val="22"/>
          <w:szCs w:val="22"/>
        </w:rPr>
      </w:pP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b/>
        </w:rPr>
      </w:pPr>
      <w:r w:rsidRPr="00BE4723">
        <w:rPr>
          <w:b/>
        </w:rPr>
        <w:t>1. Общие положения</w:t>
      </w:r>
    </w:p>
    <w:p w:rsidR="00401878" w:rsidRPr="00BE4723" w:rsidRDefault="00401878" w:rsidP="00BE4723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color w:val="auto"/>
        </w:rPr>
      </w:pPr>
      <w:proofErr w:type="gramStart"/>
      <w:r w:rsidRPr="00BE4723">
        <w:rPr>
          <w:color w:val="auto"/>
        </w:rPr>
        <w:t>Настоящие Положение разработано в соответствии с Федеральным законом от 06.10.2003 №131-ФЗ «Об общих принципах организации местного самоуправления в Российской  Федерации»,  Федеральным  з</w:t>
      </w:r>
      <w:r w:rsidR="004606FB">
        <w:rPr>
          <w:color w:val="auto"/>
        </w:rPr>
        <w:t>аконом  от  25.12.2008  №273-ФЗ</w:t>
      </w:r>
      <w:r w:rsidRPr="00BE4723">
        <w:rPr>
          <w:color w:val="auto"/>
        </w:rPr>
        <w:t xml:space="preserve">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Указом Президента Российской Федерации от 08.07.2013 №613 «Вопросы противодействия коррупции»,</w:t>
      </w:r>
      <w:r w:rsidRPr="00BE4723">
        <w:rPr>
          <w:color w:val="C00000"/>
        </w:rPr>
        <w:t xml:space="preserve"> </w:t>
      </w:r>
      <w:r w:rsidRPr="00BE4723">
        <w:rPr>
          <w:color w:val="auto"/>
        </w:rPr>
        <w:t>Уставом МО Правобережный и определяет порядок</w:t>
      </w:r>
      <w:proofErr w:type="gramEnd"/>
      <w:r w:rsidRPr="00BE4723">
        <w:rPr>
          <w:color w:val="auto"/>
        </w:rPr>
        <w:t xml:space="preserve"> образования и организации деятельности комиссии по противодействию коррупции в органах местного самоуправления МО </w:t>
      </w:r>
      <w:proofErr w:type="gramStart"/>
      <w:r w:rsidRPr="00BE4723">
        <w:rPr>
          <w:color w:val="auto"/>
        </w:rPr>
        <w:t>Правобережный</w:t>
      </w:r>
      <w:proofErr w:type="gramEnd"/>
      <w:r w:rsidRPr="00BE4723">
        <w:rPr>
          <w:color w:val="auto"/>
        </w:rPr>
        <w:t xml:space="preserve"> (далее - комиссия).</w:t>
      </w:r>
    </w:p>
    <w:p w:rsidR="00401878" w:rsidRPr="00BE4723" w:rsidRDefault="00401878" w:rsidP="00BE4723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color w:val="auto"/>
        </w:rPr>
      </w:pPr>
      <w:proofErr w:type="gramStart"/>
      <w:r w:rsidRPr="00BE4723">
        <w:t>Комиссия является постоянно действующим совещательным органом в органах местного самоуправления МО Правобережный (далее - ОМСУ), образованным для координации деятельности структурных подразделений ОМСУ (далее - подразделения) и его должностных лиц, иных субъектов системы противодействия коррупции по реализации антикоррупционной политики в ОМСУ и Санкт-Петербурге.</w:t>
      </w:r>
      <w:proofErr w:type="gramEnd"/>
    </w:p>
    <w:p w:rsidR="00401878" w:rsidRPr="00BE4723" w:rsidRDefault="00401878" w:rsidP="00BE4723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color w:val="auto"/>
        </w:rPr>
      </w:pPr>
      <w:r w:rsidRPr="00BE4723">
        <w:t>По</w:t>
      </w:r>
      <w:r w:rsidR="008A48D1" w:rsidRPr="00BE4723">
        <w:t xml:space="preserve">ложение о комиссии, </w:t>
      </w:r>
      <w:r w:rsidRPr="00BE4723">
        <w:t>утверждается решением муниципального совета.</w:t>
      </w:r>
    </w:p>
    <w:p w:rsidR="00401878" w:rsidRPr="00BE4723" w:rsidRDefault="008A48D1" w:rsidP="00BE4723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color w:val="auto"/>
        </w:rPr>
      </w:pPr>
      <w:r w:rsidRPr="00BE4723">
        <w:t>Численный и п</w:t>
      </w:r>
      <w:r w:rsidR="00401878" w:rsidRPr="00BE4723">
        <w:t xml:space="preserve">ерсональный состав комиссии утверждается </w:t>
      </w:r>
      <w:r w:rsidRPr="00BE4723">
        <w:t>Р</w:t>
      </w:r>
      <w:r w:rsidR="00401878" w:rsidRPr="00BE4723">
        <w:t>аспоряжением главы МО Правобережный.</w:t>
      </w:r>
    </w:p>
    <w:p w:rsidR="00401878" w:rsidRPr="00BE4723" w:rsidRDefault="00401878" w:rsidP="00BE4723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color w:val="auto"/>
        </w:rPr>
      </w:pPr>
      <w:r w:rsidRPr="00BE4723">
        <w:t xml:space="preserve"> Целями образования комиссии являются: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предупреждени</w:t>
      </w:r>
      <w:r w:rsidR="008A3C57">
        <w:t>е</w:t>
      </w:r>
      <w:r w:rsidRPr="00BE4723">
        <w:t xml:space="preserve"> коррупционных правонарушений в ОМСУ;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организаци</w:t>
      </w:r>
      <w:r w:rsidR="008A3C57">
        <w:t>я</w:t>
      </w:r>
      <w:r w:rsidRPr="00BE4723">
        <w:t xml:space="preserve"> выявления и устранения в ОМСУ причин и условий, порождающих коррупцию;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обеспечени</w:t>
      </w:r>
      <w:r w:rsidR="008A3C57">
        <w:t>е</w:t>
      </w:r>
      <w:r w:rsidRPr="00BE4723">
        <w:t xml:space="preserve"> защиты прав и законных интересов граждан, общества и государства от угроз, связанных с коррупцией;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участие в пределах своих полномочий в реализации мероприятий, направленных на противодействие коррупции в ОМСУ.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1.6.</w:t>
      </w:r>
      <w:r w:rsidRPr="00BE4723">
        <w:tab/>
        <w:t xml:space="preserve"> Комиссия в своей деятельности руководствуется: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Конституцией Российской Федерации, федеральными конституционными законами,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proofErr w:type="gramStart"/>
      <w:r w:rsidRPr="00BE4723">
        <w:t>действующим законодательством Российской Федерации и Санкт-Петербурга, положением о комиссии, 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203, правовыми актами ОМСУ, методическими рекомендациями и правовыми актами Комитета по вопросам законности, правопорядка и</w:t>
      </w:r>
      <w:proofErr w:type="gramEnd"/>
      <w:r w:rsidRPr="00BE4723">
        <w:t xml:space="preserve"> безопасности (далее - Комитет), иных исполнительных органах государственной власти Санкт-Петербурга, уполномоченных на решение задач в сфере реализации антикоррупционной политики;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1.7.</w:t>
      </w:r>
      <w:r w:rsidRPr="00BE4723">
        <w:tab/>
        <w:t>Комиссия осуществляет свою деятельность во взаимодействии с ОМСУ, органами прокуратуры и правоохранительными органами (при необходимости), институтами гражданского общества, научными и образовательными организациями.</w:t>
      </w:r>
    </w:p>
    <w:p w:rsidR="008A48D1" w:rsidRPr="00BE4723" w:rsidRDefault="008A48D1" w:rsidP="00BE4723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1.8.</w:t>
      </w:r>
      <w:r w:rsidRPr="00BE4723">
        <w:tab/>
        <w:t xml:space="preserve">Структуру комиссии составляют: председатель комиссии, заместитель председателя, члены комиссии, ответственный секретарь. 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1.</w:t>
      </w:r>
      <w:r w:rsidR="008A48D1" w:rsidRPr="00BE4723">
        <w:t>9</w:t>
      </w:r>
      <w:r w:rsidRPr="00BE4723">
        <w:t>.</w:t>
      </w:r>
      <w:r w:rsidRPr="00BE4723">
        <w:tab/>
        <w:t xml:space="preserve"> В состав комиссии входят руководители подразделений и иные должностные лица ОМСУ.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 xml:space="preserve">По решению </w:t>
      </w:r>
      <w:r w:rsidR="008A48D1" w:rsidRPr="00BE4723">
        <w:t xml:space="preserve">главы МО </w:t>
      </w:r>
      <w:r w:rsidRPr="00BE4723">
        <w:t xml:space="preserve">в состав комиссии могут быть включены представители иных государственных органов, институтов гражданского общества, научных и образовательных </w:t>
      </w:r>
      <w:r w:rsidRPr="00BE4723">
        <w:rPr>
          <w:rStyle w:val="105pt"/>
          <w:sz w:val="22"/>
          <w:szCs w:val="22"/>
        </w:rPr>
        <w:t>организаций.</w:t>
      </w:r>
    </w:p>
    <w:p w:rsidR="00401878" w:rsidRPr="00BE4723" w:rsidRDefault="00401878" w:rsidP="00BE4723">
      <w:pPr>
        <w:pStyle w:val="1"/>
        <w:shd w:val="clear" w:color="auto" w:fill="auto"/>
        <w:tabs>
          <w:tab w:val="left" w:pos="1560"/>
        </w:tabs>
        <w:spacing w:after="0" w:line="240" w:lineRule="auto"/>
        <w:ind w:firstLine="567"/>
        <w:contextualSpacing/>
        <w:jc w:val="left"/>
        <w:rPr>
          <w:b/>
        </w:rPr>
      </w:pPr>
      <w:r w:rsidRPr="00BE4723">
        <w:rPr>
          <w:b/>
        </w:rPr>
        <w:t>2. Задачи комиссии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Задачами комиссии являются: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lastRenderedPageBreak/>
        <w:t xml:space="preserve"> Участие в выработке и реализации государственной политики в области противодействия коррупции в ОМСУ.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firstLine="567"/>
        <w:contextualSpacing/>
        <w:jc w:val="both"/>
      </w:pPr>
      <w:r w:rsidRPr="00BE4723">
        <w:t xml:space="preserve"> Устранение (минимизация) коррупционных проявлений в деятельности ОМСУ.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Координация в рамках своей компетенции деятельности подразделений и должностных лиц ОМСУ, иных субъектов системы противодействия коррупции по реализации антикоррупционной политики в ОМСУ и Санкт-Петербурге.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Подготовка предложений и рекомендаций по разработке правовых актов и планирующих документов в сфере противодействия коррупции, предварительное (до внесения на рассмотрение руководителя ОМСУ) рассмотрение проектов указанных правовых актов и документов (при необходимости).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</w:t>
      </w:r>
      <w:proofErr w:type="gramStart"/>
      <w:r w:rsidRPr="00BE4723">
        <w:t>Контроль за</w:t>
      </w:r>
      <w:proofErr w:type="gramEnd"/>
      <w:r w:rsidRPr="00BE4723">
        <w:t xml:space="preserve"> реализацией мероприятий, предусмотренных планами противодействия коррупции в Санкт-Петербурге, программами противодействия коррупции в ОМСУ, планами работы ОМСУ по противодействию коррупции.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401878" w:rsidRPr="00BE4723" w:rsidRDefault="00401878" w:rsidP="00BE4723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b/>
        </w:rPr>
      </w:pPr>
      <w:r w:rsidRPr="00BE4723">
        <w:rPr>
          <w:b/>
        </w:rPr>
        <w:t xml:space="preserve"> Направления деятельности комиссии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Основными направлениями деятельности комиссии являются: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Осуществление координации деятельности по реализации антикоррупционной политики в ОМСУ.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Анализ коррупционных рисков, выявление причин и условий, способствующих совершению коррупционных правонарушений в ОМСУ и подготовка предложений по их устранению.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tabs>
          <w:tab w:val="right" w:pos="993"/>
          <w:tab w:val="center" w:pos="7599"/>
          <w:tab w:val="right" w:pos="9356"/>
        </w:tabs>
        <w:spacing w:after="0" w:line="240" w:lineRule="auto"/>
        <w:ind w:left="0" w:right="20" w:firstLine="567"/>
        <w:contextualSpacing/>
        <w:jc w:val="both"/>
      </w:pPr>
      <w:r w:rsidRPr="00BE4723">
        <w:t xml:space="preserve"> </w:t>
      </w:r>
      <w:proofErr w:type="gramStart"/>
      <w:r w:rsidRPr="00BE4723">
        <w:t>Организация и анализ эффективности работы по противодействие коррупции при прохождении муниципальной службы в ОМСУ (с учетом компетенции комиссии по соблюдению требований к служебному поведению муниципальных</w:t>
      </w:r>
      <w:r w:rsidRPr="00BE4723">
        <w:tab/>
        <w:t>служащих</w:t>
      </w:r>
      <w:proofErr w:type="gramEnd"/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и урегулированию конфликта интересов).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Организация </w:t>
      </w:r>
      <w:proofErr w:type="spellStart"/>
      <w:r w:rsidRPr="00BE4723">
        <w:t>антикоррупционного</w:t>
      </w:r>
      <w:proofErr w:type="spellEnd"/>
      <w:r w:rsidRPr="00BE4723">
        <w:t xml:space="preserve"> мониторинга в ОМСУ и рассмотрение его результатов.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Организация взаимодействия с гражданами и институтами гражданского общества по вопросам реализации антикоррупционной политики в Санкт-Петербурге, рассмотрение обращений граждан и организаций о возможных коррупционных правонарушениях в ОМСУ.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Рассмотрение в рамках своей компетенции поступивших в ОМСУ уведомлений о результатах выездных проверок деятельности ОМСУ по выполнению</w:t>
      </w:r>
      <w:r w:rsidRPr="00BE4723">
        <w:tab/>
        <w:t xml:space="preserve">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Рассмотрение в рамках своей компетенции поступивших в ОМСУ актов прокурорского реагирования и принятие мер по устранению выявленных нарушений в сфере противодействия коррупции.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Разработка и организация осуществления комплекса дополнительных мер по реализации антикоррупционной политики с внесением изменений в программы противодействия коррупции в ОМСУ и планы работы ОМСУ по противодействию коррупции при выявлении органами прокуратуры, правоохранительными и контролирующими органами коррупционных правонарушений в ОМСУ и МУ.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Рассмотрение поступивших в ОМСУ заключений по результатам независимой антикоррупционной экспертизы проектов нормативных правовых актов и нормативных правовых актов ОМСУ, а также заключений по результатам независимой экспертизы проектов административных регламентов.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Реализация в ОМСУ антикоррупционной политики в сфере закупок товаров, работ, услуг для обеспечения муниципальных нужд.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Реализация антикоррупционной политики в сфере учета и использования муниципального имущества Санкт-Петербурга и при использовании ОМСУ средств местного бюджета.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Организация </w:t>
      </w:r>
      <w:proofErr w:type="spellStart"/>
      <w:r w:rsidRPr="00BE4723">
        <w:t>антикоррупционного</w:t>
      </w:r>
      <w:proofErr w:type="spellEnd"/>
      <w:r w:rsidRPr="00BE4723">
        <w:t xml:space="preserve"> образования депутатов, муниципальных служащих и работников ОМСУ.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</w:t>
      </w:r>
      <w:proofErr w:type="spellStart"/>
      <w:r w:rsidRPr="00BE4723">
        <w:t>Антикоррупционная</w:t>
      </w:r>
      <w:proofErr w:type="spellEnd"/>
      <w:r w:rsidRPr="00BE4723">
        <w:t xml:space="preserve"> пропаганда, повышение информированности населения и укрепление доверия граждан к деятельности ОМСУ в сфере реализации антикоррупционной политики.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lastRenderedPageBreak/>
        <w:t xml:space="preserve"> Рассмотрение отчетов о выполнении программ противодействия коррупции в ОМСУ и планов работы ОМСУ по противодействию коррупции.</w:t>
      </w:r>
    </w:p>
    <w:p w:rsidR="00401878" w:rsidRPr="00BE4723" w:rsidRDefault="00401878" w:rsidP="00BE4723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b/>
        </w:rPr>
      </w:pPr>
      <w:r w:rsidRPr="00BE4723">
        <w:rPr>
          <w:b/>
        </w:rPr>
        <w:t>Полномочия комиссии</w:t>
      </w:r>
    </w:p>
    <w:p w:rsidR="00401878" w:rsidRPr="00BE4723" w:rsidRDefault="00401878" w:rsidP="00BE4723">
      <w:pPr>
        <w:pStyle w:val="1"/>
        <w:shd w:val="clear" w:color="auto" w:fill="auto"/>
        <w:tabs>
          <w:tab w:val="left" w:pos="1134"/>
        </w:tabs>
        <w:spacing w:after="0" w:line="240" w:lineRule="auto"/>
        <w:ind w:left="567"/>
        <w:contextualSpacing/>
        <w:jc w:val="both"/>
      </w:pPr>
      <w:r w:rsidRPr="00BE4723">
        <w:t>Комиссия уполномочена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Принимать в пределах своей компетенции решения, необходимые для организации и координации деятельности структурных подразделений и должностных лиц ОМСУ, иных субъектов системы противодействия коррупции по реализации антикоррупционной политики в ОМСУ и Санкт-Петербурге.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Приглашать для участия в заседаниях комиссии должностных лиц ОМСУ, а также (по согласованию) представителей органов прокуратуры, других государственных органов, институтов гражданского общества, научных, образовательных и иных организаций.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Заслушивать доклады и отчеты членов комиссии, отчеты должностных лиц ОМСУ, информацию (доклады) представителей других государственных органов, институтов гражданского общества, научных и образовательных организаций.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Запрашивать и получать в </w:t>
      </w:r>
      <w:r w:rsidR="00567D8D" w:rsidRPr="00BE4723">
        <w:t xml:space="preserve">установленном </w:t>
      </w:r>
      <w:r w:rsidRPr="00BE4723">
        <w:t>порядке у подразделений и должностных лиц ОМСУ, территориальных органов федеральных органов исполнительной власти, других государственных органов, органов местного самоуправления внутригородских муниципальных образований Санкт-Петербурга, организаций информацию, документы и материалы, необходимые для работы Комиссии, в том числе о выполнении решений комиссии.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Рассматривать в пределах своей компетенцией в целях выработки соответствующих решений и рекомендаций поступившие в ОМСУ: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обращения граждан и организаций о возможных коррупционных правонарушениях в ОМСУ;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уведомления о результатах выездных проверок деятельности ОМСУ по выполнению программ противодействия коррупции и выявленных нарушениях (недостатках);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- акты прокурорского реагирования о выявленных нарушениях в сфере противодействия коррупции.</w:t>
      </w:r>
    </w:p>
    <w:p w:rsidR="00401878" w:rsidRPr="00BE4723" w:rsidRDefault="00401878" w:rsidP="00BE4723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Направлять информационные и рекомендательные материалы по вопросам, отнесенным к компетенции комиссии, в структурные подразделения и должностным лицам ОМСУ, </w:t>
      </w:r>
      <w:r w:rsidR="00BE4723" w:rsidRPr="00BE4723">
        <w:t xml:space="preserve">и </w:t>
      </w:r>
      <w:r w:rsidRPr="00BE4723">
        <w:t>организации.</w:t>
      </w:r>
    </w:p>
    <w:p w:rsidR="00401878" w:rsidRPr="00BE4723" w:rsidRDefault="00401878" w:rsidP="00BE4723">
      <w:pPr>
        <w:pStyle w:val="1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left"/>
        <w:rPr>
          <w:b/>
        </w:rPr>
      </w:pPr>
      <w:r w:rsidRPr="00BE4723">
        <w:rPr>
          <w:b/>
        </w:rPr>
        <w:t xml:space="preserve">5. </w:t>
      </w:r>
      <w:r w:rsidRPr="00BE4723">
        <w:rPr>
          <w:b/>
        </w:rPr>
        <w:tab/>
        <w:t>Организация работы комиссии</w:t>
      </w:r>
    </w:p>
    <w:p w:rsidR="00401878" w:rsidRPr="00BE4723" w:rsidRDefault="00401878" w:rsidP="00BE472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Комиссия проводит заседания по мере необходимости, но не реже одного раза в полугодие.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Комиссия при необходимости может проводить выездные заседания.</w:t>
      </w:r>
    </w:p>
    <w:p w:rsidR="00401878" w:rsidRPr="00BE4723" w:rsidRDefault="00401878" w:rsidP="00BE472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401878" w:rsidRPr="00BE4723" w:rsidRDefault="00401878" w:rsidP="00BE472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Организационно-техническое обеспечение деятельности комиссии осуществляется ответственным секретарем комиссии.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401878" w:rsidRPr="00BE4723" w:rsidRDefault="00401878" w:rsidP="00BE472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Подготовка материалов к заседанию комиссии осуществляется подразделениями и должностными лицами ОМСУ, к компетенции которых относятся вопросы повестки дня.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 xml:space="preserve">Материалы должны быть представлены председателю и ответственному </w:t>
      </w:r>
      <w:proofErr w:type="gramStart"/>
      <w:r w:rsidRPr="00BE4723">
        <w:t>секретарю</w:t>
      </w:r>
      <w:proofErr w:type="gramEnd"/>
      <w:r w:rsidRPr="00BE4723">
        <w:t xml:space="preserve"> комиссии не позднее, чем за пять рабочих дней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401878" w:rsidRPr="00BE4723" w:rsidRDefault="00401878" w:rsidP="00BE472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lastRenderedPageBreak/>
        <w:t xml:space="preserve">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firstLine="567"/>
        <w:contextualSpacing/>
        <w:jc w:val="both"/>
      </w:pPr>
      <w:r w:rsidRPr="00BE4723">
        <w:t>Члены комиссии обязаны: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присутствовать на заседании комиссии, участвовать в обсуждении рассматриваемых вопросов и выработке решений;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В заседаниях комиссии с правом совещательного голоса принимают участие руководители рабочих групп, созданных комиссий.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401878" w:rsidRPr="00BE4723" w:rsidRDefault="00401878" w:rsidP="00BE472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>В случае отсутствия на заседании руководителя ОМСУ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ОМСУ в возможно короткий срок.</w:t>
      </w:r>
    </w:p>
    <w:p w:rsidR="00401878" w:rsidRPr="00BE4723" w:rsidRDefault="00401878" w:rsidP="00BE4723">
      <w:pPr>
        <w:pStyle w:val="1"/>
        <w:shd w:val="clear" w:color="auto" w:fill="auto"/>
        <w:spacing w:after="0" w:line="240" w:lineRule="auto"/>
        <w:ind w:right="20" w:firstLine="567"/>
        <w:contextualSpacing/>
        <w:jc w:val="both"/>
      </w:pPr>
      <w:r w:rsidRPr="00BE4723">
        <w:t xml:space="preserve">Протоколы заседаний комиссии в течение 5 рабочих дней после утверждения размещаются на официальном сайте </w:t>
      </w:r>
      <w:r w:rsidR="00CC37C1" w:rsidRPr="00BE4723">
        <w:t>МО Правобережный</w:t>
      </w:r>
      <w:r w:rsidRPr="00BE4723">
        <w:t xml:space="preserve"> в информационно-телекоммуникационной сети «Интернет».</w:t>
      </w:r>
    </w:p>
    <w:p w:rsidR="00401878" w:rsidRPr="00BE4723" w:rsidRDefault="00401878" w:rsidP="00BE472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 w:right="20" w:firstLine="567"/>
        <w:contextualSpacing/>
        <w:jc w:val="both"/>
      </w:pPr>
      <w:r w:rsidRPr="00BE4723">
        <w:t xml:space="preserve"> Решения комиссии, зафиксированные в протоколе, носят обязательный характер для подразделений и должностных лиц ОМСУ.</w:t>
      </w:r>
    </w:p>
    <w:p w:rsidR="00B12CF2" w:rsidRPr="00BE4723" w:rsidRDefault="00BE4723" w:rsidP="00BE4723">
      <w:pPr>
        <w:spacing w:after="160" w:line="259" w:lineRule="auto"/>
        <w:ind w:firstLine="567"/>
        <w:jc w:val="both"/>
      </w:pPr>
      <w:r>
        <w:rPr>
          <w:sz w:val="22"/>
          <w:szCs w:val="22"/>
        </w:rPr>
        <w:tab/>
      </w:r>
      <w:r w:rsidR="00401878" w:rsidRPr="00BE4723">
        <w:rPr>
          <w:sz w:val="22"/>
          <w:szCs w:val="22"/>
        </w:rPr>
        <w:t>Для реализации решений комиссии также могут издаваться правовые акты ОМСУ, даваться поручения руководителем (заместителями руководителя) ОМСУ</w:t>
      </w:r>
      <w:r>
        <w:t>.</w:t>
      </w:r>
    </w:p>
    <w:sectPr w:rsidR="00B12CF2" w:rsidRPr="00BE4723" w:rsidSect="00731DE0">
      <w:headerReference w:type="even" r:id="rId9"/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00" w:rsidRDefault="00C93500" w:rsidP="0023495F">
      <w:r>
        <w:separator/>
      </w:r>
    </w:p>
  </w:endnote>
  <w:endnote w:type="continuationSeparator" w:id="0">
    <w:p w:rsidR="00C93500" w:rsidRDefault="00C93500" w:rsidP="0023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E0" w:rsidRDefault="000537C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1D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DE0" w:rsidRDefault="00731DE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E0" w:rsidRDefault="000537C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1D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C57">
      <w:rPr>
        <w:rStyle w:val="a7"/>
        <w:noProof/>
      </w:rPr>
      <w:t>5</w:t>
    </w:r>
    <w:r>
      <w:rPr>
        <w:rStyle w:val="a7"/>
      </w:rPr>
      <w:fldChar w:fldCharType="end"/>
    </w:r>
  </w:p>
  <w:p w:rsidR="00731DE0" w:rsidRDefault="00731D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00" w:rsidRDefault="00C93500" w:rsidP="0023495F">
      <w:r>
        <w:separator/>
      </w:r>
    </w:p>
  </w:footnote>
  <w:footnote w:type="continuationSeparator" w:id="0">
    <w:p w:rsidR="00C93500" w:rsidRDefault="00C93500" w:rsidP="00234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E0" w:rsidRDefault="000537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1D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DE0" w:rsidRDefault="00731DE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28C5"/>
    <w:multiLevelType w:val="hybridMultilevel"/>
    <w:tmpl w:val="6FAA3CF4"/>
    <w:lvl w:ilvl="0" w:tplc="1CE4DE86">
      <w:start w:val="1"/>
      <w:numFmt w:val="decimal"/>
      <w:lvlText w:val="2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074D"/>
    <w:multiLevelType w:val="multilevel"/>
    <w:tmpl w:val="7758F194"/>
    <w:lvl w:ilvl="0">
      <w:start w:val="1"/>
      <w:numFmt w:val="decimal"/>
      <w:lvlText w:val="5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45307A1D"/>
    <w:multiLevelType w:val="multilevel"/>
    <w:tmpl w:val="EA7403C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462E2237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53AE12C8"/>
    <w:multiLevelType w:val="multilevel"/>
    <w:tmpl w:val="4CC44FC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7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55893A31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DB8"/>
    <w:rsid w:val="00005C2E"/>
    <w:rsid w:val="00011A4F"/>
    <w:rsid w:val="000338C2"/>
    <w:rsid w:val="000537C3"/>
    <w:rsid w:val="000E7A15"/>
    <w:rsid w:val="00107AC8"/>
    <w:rsid w:val="00113ED4"/>
    <w:rsid w:val="001216A2"/>
    <w:rsid w:val="001224D3"/>
    <w:rsid w:val="00144105"/>
    <w:rsid w:val="001740ED"/>
    <w:rsid w:val="00184B02"/>
    <w:rsid w:val="0023495F"/>
    <w:rsid w:val="00253E9F"/>
    <w:rsid w:val="00254E78"/>
    <w:rsid w:val="00262303"/>
    <w:rsid w:val="002638C0"/>
    <w:rsid w:val="00276914"/>
    <w:rsid w:val="002B379E"/>
    <w:rsid w:val="002C4D4D"/>
    <w:rsid w:val="002E67E6"/>
    <w:rsid w:val="0031428E"/>
    <w:rsid w:val="003223E6"/>
    <w:rsid w:val="0032395E"/>
    <w:rsid w:val="00327B7D"/>
    <w:rsid w:val="003319F7"/>
    <w:rsid w:val="00332F2F"/>
    <w:rsid w:val="00354269"/>
    <w:rsid w:val="0036439A"/>
    <w:rsid w:val="00382361"/>
    <w:rsid w:val="00391538"/>
    <w:rsid w:val="003B6C0D"/>
    <w:rsid w:val="003C06C8"/>
    <w:rsid w:val="00401878"/>
    <w:rsid w:val="004606FB"/>
    <w:rsid w:val="004650DE"/>
    <w:rsid w:val="00465E1C"/>
    <w:rsid w:val="00471668"/>
    <w:rsid w:val="00493E33"/>
    <w:rsid w:val="004A3347"/>
    <w:rsid w:val="004B18E7"/>
    <w:rsid w:val="004D0136"/>
    <w:rsid w:val="004F2ADE"/>
    <w:rsid w:val="005329B9"/>
    <w:rsid w:val="00554563"/>
    <w:rsid w:val="00557C32"/>
    <w:rsid w:val="00567D8D"/>
    <w:rsid w:val="005A78AA"/>
    <w:rsid w:val="005E0F9E"/>
    <w:rsid w:val="006166A4"/>
    <w:rsid w:val="00653CBA"/>
    <w:rsid w:val="00657EDA"/>
    <w:rsid w:val="006626E7"/>
    <w:rsid w:val="00673E36"/>
    <w:rsid w:val="006C39E7"/>
    <w:rsid w:val="006D7ED3"/>
    <w:rsid w:val="00731DE0"/>
    <w:rsid w:val="00743F0F"/>
    <w:rsid w:val="00757DB8"/>
    <w:rsid w:val="0076490E"/>
    <w:rsid w:val="007673A5"/>
    <w:rsid w:val="0078671A"/>
    <w:rsid w:val="00792A70"/>
    <w:rsid w:val="007C75ED"/>
    <w:rsid w:val="007E6C8F"/>
    <w:rsid w:val="007F33DE"/>
    <w:rsid w:val="0080314C"/>
    <w:rsid w:val="0083124E"/>
    <w:rsid w:val="00836128"/>
    <w:rsid w:val="008510DA"/>
    <w:rsid w:val="00853BCC"/>
    <w:rsid w:val="008A3C57"/>
    <w:rsid w:val="008A48D1"/>
    <w:rsid w:val="008C2C1B"/>
    <w:rsid w:val="008C69C8"/>
    <w:rsid w:val="008E0B20"/>
    <w:rsid w:val="009019D2"/>
    <w:rsid w:val="0090247A"/>
    <w:rsid w:val="00922205"/>
    <w:rsid w:val="00954573"/>
    <w:rsid w:val="00991F0A"/>
    <w:rsid w:val="00992DF5"/>
    <w:rsid w:val="009A39E1"/>
    <w:rsid w:val="009B1A87"/>
    <w:rsid w:val="009B486A"/>
    <w:rsid w:val="009C4F0A"/>
    <w:rsid w:val="009D4D3D"/>
    <w:rsid w:val="009E541C"/>
    <w:rsid w:val="009F7200"/>
    <w:rsid w:val="00A02AF6"/>
    <w:rsid w:val="00A0483B"/>
    <w:rsid w:val="00A31D1D"/>
    <w:rsid w:val="00A366A1"/>
    <w:rsid w:val="00A371CB"/>
    <w:rsid w:val="00A54E6A"/>
    <w:rsid w:val="00A55D46"/>
    <w:rsid w:val="00A85D61"/>
    <w:rsid w:val="00A87B6E"/>
    <w:rsid w:val="00A95A47"/>
    <w:rsid w:val="00AB1B11"/>
    <w:rsid w:val="00AB447F"/>
    <w:rsid w:val="00AD4887"/>
    <w:rsid w:val="00AF57DE"/>
    <w:rsid w:val="00B01EE2"/>
    <w:rsid w:val="00B10898"/>
    <w:rsid w:val="00B12CF2"/>
    <w:rsid w:val="00B150CC"/>
    <w:rsid w:val="00B33069"/>
    <w:rsid w:val="00B41110"/>
    <w:rsid w:val="00B742FA"/>
    <w:rsid w:val="00B753DC"/>
    <w:rsid w:val="00BB73FC"/>
    <w:rsid w:val="00BC113E"/>
    <w:rsid w:val="00BE4723"/>
    <w:rsid w:val="00BF1AAB"/>
    <w:rsid w:val="00BF3652"/>
    <w:rsid w:val="00C16E15"/>
    <w:rsid w:val="00C208BF"/>
    <w:rsid w:val="00C266AF"/>
    <w:rsid w:val="00C8168F"/>
    <w:rsid w:val="00C85066"/>
    <w:rsid w:val="00C93500"/>
    <w:rsid w:val="00CA676A"/>
    <w:rsid w:val="00CC37C1"/>
    <w:rsid w:val="00CD703D"/>
    <w:rsid w:val="00CE7550"/>
    <w:rsid w:val="00D036A2"/>
    <w:rsid w:val="00D219BF"/>
    <w:rsid w:val="00D347DA"/>
    <w:rsid w:val="00D574D8"/>
    <w:rsid w:val="00D64A34"/>
    <w:rsid w:val="00D77D2B"/>
    <w:rsid w:val="00D8162E"/>
    <w:rsid w:val="00D916AB"/>
    <w:rsid w:val="00DB3BE3"/>
    <w:rsid w:val="00DD2E17"/>
    <w:rsid w:val="00DF60E6"/>
    <w:rsid w:val="00E06AF8"/>
    <w:rsid w:val="00E74D78"/>
    <w:rsid w:val="00E80867"/>
    <w:rsid w:val="00E83A31"/>
    <w:rsid w:val="00E85206"/>
    <w:rsid w:val="00EA3A87"/>
    <w:rsid w:val="00EB5B16"/>
    <w:rsid w:val="00EC06AF"/>
    <w:rsid w:val="00EC3A65"/>
    <w:rsid w:val="00EF502B"/>
    <w:rsid w:val="00F02AE0"/>
    <w:rsid w:val="00F2410F"/>
    <w:rsid w:val="00F67106"/>
    <w:rsid w:val="00FB1726"/>
    <w:rsid w:val="00FB2900"/>
    <w:rsid w:val="00FB7284"/>
    <w:rsid w:val="00FC2507"/>
    <w:rsid w:val="00FD1CBB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7DB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57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57D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7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57D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D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DB8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rsid w:val="00757D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semiHidden/>
    <w:rsid w:val="0075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757DB8"/>
  </w:style>
  <w:style w:type="paragraph" w:styleId="a8">
    <w:name w:val="footer"/>
    <w:basedOn w:val="a"/>
    <w:link w:val="a9"/>
    <w:semiHidden/>
    <w:rsid w:val="0075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Сноска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05pt">
    <w:name w:val="Основной текст + 10;5 pt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b">
    <w:name w:val="Привязка сноски"/>
    <w:rsid w:val="00C266AF"/>
    <w:rPr>
      <w:vertAlign w:val="superscript"/>
    </w:rPr>
  </w:style>
  <w:style w:type="paragraph" w:customStyle="1" w:styleId="1">
    <w:name w:val="Основной текст1"/>
    <w:basedOn w:val="a"/>
    <w:qFormat/>
    <w:rsid w:val="00C266AF"/>
    <w:pPr>
      <w:shd w:val="clear" w:color="auto" w:fill="FFFFFF"/>
      <w:spacing w:after="240" w:line="274" w:lineRule="exact"/>
      <w:jc w:val="right"/>
    </w:pPr>
    <w:rPr>
      <w:color w:val="000000"/>
      <w:sz w:val="22"/>
      <w:szCs w:val="22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327B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7B7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32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&#1084;&#1086;5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5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36</cp:revision>
  <cp:lastPrinted>2016-03-03T11:10:00Z</cp:lastPrinted>
  <dcterms:created xsi:type="dcterms:W3CDTF">2014-10-27T13:36:00Z</dcterms:created>
  <dcterms:modified xsi:type="dcterms:W3CDTF">2016-03-11T12:17:00Z</dcterms:modified>
</cp:coreProperties>
</file>