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E9" w:rsidRPr="009166EE" w:rsidRDefault="009904E9" w:rsidP="009904E9">
      <w:pPr>
        <w:jc w:val="right"/>
        <w:rPr>
          <w:b/>
        </w:rPr>
      </w:pPr>
      <w:r w:rsidRPr="009166EE">
        <w:rPr>
          <w:b/>
          <w:noProof/>
        </w:rPr>
        <w:drawing>
          <wp:anchor distT="0" distB="0" distL="114300" distR="114300" simplePos="0" relativeHeight="251661312" behindDoc="0" locked="0" layoutInCell="1" allowOverlap="1">
            <wp:simplePos x="0" y="0"/>
            <wp:positionH relativeFrom="column">
              <wp:posOffset>2596515</wp:posOffset>
            </wp:positionH>
            <wp:positionV relativeFrom="paragraph">
              <wp:posOffset>-55245</wp:posOffset>
            </wp:positionV>
            <wp:extent cx="731520" cy="914400"/>
            <wp:effectExtent l="38100" t="19050" r="11430" b="19050"/>
            <wp:wrapSquare wrapText="right"/>
            <wp:docPr id="4" name="Рисунок 2" descr="img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590"/>
                    <pic:cNvPicPr>
                      <a:picLocks noChangeAspect="1" noChangeArrowheads="1"/>
                    </pic:cNvPicPr>
                  </pic:nvPicPr>
                  <pic:blipFill>
                    <a:blip r:embed="rId5" cstate="print"/>
                    <a:srcRect/>
                    <a:stretch>
                      <a:fillRect/>
                    </a:stretch>
                  </pic:blipFill>
                  <pic:spPr bwMode="auto">
                    <a:xfrm>
                      <a:off x="0" y="0"/>
                      <a:ext cx="731520" cy="914400"/>
                    </a:xfrm>
                    <a:prstGeom prst="rect">
                      <a:avLst/>
                    </a:prstGeom>
                    <a:solidFill>
                      <a:srgbClr val="00FFFF"/>
                    </a:solidFill>
                    <a:ln w="9525">
                      <a:solidFill>
                        <a:srgbClr val="FFFFFF"/>
                      </a:solidFill>
                      <a:miter lim="800000"/>
                      <a:headEnd/>
                      <a:tailEnd/>
                    </a:ln>
                  </pic:spPr>
                </pic:pic>
              </a:graphicData>
            </a:graphic>
          </wp:anchor>
        </w:drawing>
      </w:r>
    </w:p>
    <w:p w:rsidR="009904E9" w:rsidRPr="009166EE" w:rsidRDefault="009904E9" w:rsidP="009904E9">
      <w:pPr>
        <w:jc w:val="right"/>
        <w:rPr>
          <w:b/>
          <w:sz w:val="20"/>
          <w:szCs w:val="20"/>
        </w:rPr>
      </w:pPr>
      <w:r w:rsidRPr="009166EE">
        <w:rPr>
          <w:b/>
          <w:sz w:val="20"/>
          <w:szCs w:val="20"/>
        </w:rPr>
        <w:t xml:space="preserve"> </w:t>
      </w:r>
    </w:p>
    <w:p w:rsidR="009904E9" w:rsidRPr="009166EE" w:rsidRDefault="009904E9" w:rsidP="009904E9">
      <w:pPr>
        <w:jc w:val="right"/>
        <w:rPr>
          <w:b/>
          <w:sz w:val="20"/>
          <w:szCs w:val="20"/>
        </w:rPr>
      </w:pPr>
    </w:p>
    <w:p w:rsidR="009904E9" w:rsidRPr="009166EE" w:rsidRDefault="009904E9" w:rsidP="009904E9">
      <w:pPr>
        <w:jc w:val="right"/>
        <w:rPr>
          <w:b/>
          <w:sz w:val="16"/>
          <w:szCs w:val="16"/>
        </w:rPr>
      </w:pPr>
    </w:p>
    <w:p w:rsidR="009904E9" w:rsidRPr="009166EE" w:rsidRDefault="009904E9" w:rsidP="009904E9">
      <w:pPr>
        <w:jc w:val="right"/>
        <w:rPr>
          <w:b/>
          <w:sz w:val="16"/>
          <w:szCs w:val="16"/>
        </w:rPr>
      </w:pPr>
    </w:p>
    <w:p w:rsidR="009904E9" w:rsidRPr="009166EE" w:rsidRDefault="009904E9" w:rsidP="009904E9">
      <w:pPr>
        <w:jc w:val="right"/>
        <w:rPr>
          <w:b/>
          <w:sz w:val="16"/>
          <w:szCs w:val="16"/>
        </w:rPr>
      </w:pPr>
    </w:p>
    <w:p w:rsidR="00B93A94" w:rsidRPr="009166EE" w:rsidRDefault="00B93A94" w:rsidP="009904E9">
      <w:pPr>
        <w:pBdr>
          <w:bottom w:val="single" w:sz="12" w:space="2" w:color="auto"/>
        </w:pBdr>
        <w:jc w:val="center"/>
      </w:pPr>
    </w:p>
    <w:p w:rsidR="009904E9" w:rsidRPr="009166EE" w:rsidRDefault="009904E9" w:rsidP="009904E9">
      <w:pPr>
        <w:pBdr>
          <w:bottom w:val="single" w:sz="12" w:space="2" w:color="auto"/>
        </w:pBdr>
        <w:jc w:val="center"/>
      </w:pPr>
      <w:r w:rsidRPr="009166EE">
        <w:t>Внутригородское муниципальное образование Санкт-Петербурга муниципальный округ</w:t>
      </w:r>
    </w:p>
    <w:p w:rsidR="009904E9" w:rsidRPr="009166EE" w:rsidRDefault="009904E9" w:rsidP="009904E9">
      <w:pPr>
        <w:pBdr>
          <w:bottom w:val="single" w:sz="12" w:space="2" w:color="auto"/>
        </w:pBdr>
        <w:jc w:val="center"/>
      </w:pPr>
      <w:proofErr w:type="gramStart"/>
      <w:r w:rsidRPr="009166EE">
        <w:t>ПРАВОБЕРЕЖНЫЙ</w:t>
      </w:r>
      <w:proofErr w:type="gramEnd"/>
    </w:p>
    <w:p w:rsidR="009904E9" w:rsidRPr="009166EE" w:rsidRDefault="009904E9" w:rsidP="009904E9">
      <w:pPr>
        <w:pBdr>
          <w:bottom w:val="single" w:sz="12" w:space="2" w:color="auto"/>
        </w:pBdr>
        <w:jc w:val="center"/>
        <w:rPr>
          <w:b/>
        </w:rPr>
      </w:pPr>
      <w:r w:rsidRPr="009166EE">
        <w:rPr>
          <w:b/>
        </w:rPr>
        <w:t>МУНИЦИПАЛЬНЫЙ СОВЕТ</w:t>
      </w:r>
    </w:p>
    <w:p w:rsidR="009904E9" w:rsidRPr="009166EE" w:rsidRDefault="009904E9" w:rsidP="009904E9">
      <w:pPr>
        <w:pBdr>
          <w:bottom w:val="single" w:sz="12" w:space="2" w:color="auto"/>
        </w:pBdr>
        <w:jc w:val="center"/>
        <w:rPr>
          <w:b/>
        </w:rPr>
      </w:pPr>
      <w:r w:rsidRPr="009166EE">
        <w:rPr>
          <w:b/>
          <w:lang w:val="en-US"/>
        </w:rPr>
        <w:t>V</w:t>
      </w:r>
      <w:r w:rsidRPr="009166EE">
        <w:rPr>
          <w:b/>
        </w:rPr>
        <w:t xml:space="preserve"> созыв</w:t>
      </w:r>
    </w:p>
    <w:p w:rsidR="009904E9" w:rsidRPr="009166EE" w:rsidRDefault="009904E9" w:rsidP="009904E9">
      <w:pPr>
        <w:jc w:val="center"/>
        <w:rPr>
          <w:sz w:val="20"/>
          <w:szCs w:val="20"/>
        </w:rPr>
      </w:pPr>
      <w:r w:rsidRPr="009166EE">
        <w:rPr>
          <w:sz w:val="20"/>
          <w:szCs w:val="20"/>
        </w:rPr>
        <w:t>ул. Латышских стрелков д.11, корпус 4, Санкт-Петербург, 193231, т/</w:t>
      </w:r>
      <w:r w:rsidRPr="009166EE">
        <w:rPr>
          <w:sz w:val="20"/>
          <w:szCs w:val="20"/>
          <w:lang w:val="en-US"/>
        </w:rPr>
        <w:t>f</w:t>
      </w:r>
      <w:r w:rsidRPr="009166EE">
        <w:rPr>
          <w:sz w:val="20"/>
          <w:szCs w:val="20"/>
        </w:rPr>
        <w:t>. 584-43-34,</w:t>
      </w:r>
    </w:p>
    <w:p w:rsidR="009904E9" w:rsidRPr="009166EE" w:rsidRDefault="009904E9" w:rsidP="009904E9">
      <w:pPr>
        <w:jc w:val="center"/>
        <w:rPr>
          <w:sz w:val="20"/>
          <w:szCs w:val="20"/>
          <w:lang w:val="en-US"/>
        </w:rPr>
      </w:pPr>
      <w:proofErr w:type="gramStart"/>
      <w:r w:rsidRPr="009166EE">
        <w:rPr>
          <w:sz w:val="20"/>
          <w:szCs w:val="20"/>
          <w:lang w:val="en-US"/>
        </w:rPr>
        <w:t>e-mail</w:t>
      </w:r>
      <w:proofErr w:type="gramEnd"/>
      <w:r w:rsidRPr="009166EE">
        <w:rPr>
          <w:sz w:val="20"/>
          <w:szCs w:val="20"/>
          <w:lang w:val="en-US"/>
        </w:rPr>
        <w:t xml:space="preserve">:  </w:t>
      </w:r>
      <w:hyperlink r:id="rId6" w:history="1">
        <w:r w:rsidRPr="009166EE">
          <w:rPr>
            <w:sz w:val="20"/>
            <w:szCs w:val="20"/>
            <w:u w:val="single"/>
            <w:lang w:val="en-US"/>
          </w:rPr>
          <w:t>spb</w:t>
        </w:r>
        <w:r w:rsidRPr="009166EE">
          <w:rPr>
            <w:sz w:val="20"/>
            <w:szCs w:val="20"/>
            <w:u w:val="single"/>
          </w:rPr>
          <w:t>мо</w:t>
        </w:r>
        <w:r w:rsidRPr="009166EE">
          <w:rPr>
            <w:sz w:val="20"/>
            <w:szCs w:val="20"/>
            <w:u w:val="single"/>
            <w:lang w:val="en-US"/>
          </w:rPr>
          <w:t>57@mail.ru</w:t>
        </w:r>
      </w:hyperlink>
    </w:p>
    <w:p w:rsidR="009904E9" w:rsidRPr="009166EE" w:rsidRDefault="009904E9" w:rsidP="009904E9">
      <w:pPr>
        <w:jc w:val="center"/>
        <w:rPr>
          <w:sz w:val="20"/>
          <w:szCs w:val="20"/>
          <w:lang w:val="en-US"/>
        </w:rPr>
      </w:pPr>
      <w:r w:rsidRPr="009166EE">
        <w:rPr>
          <w:sz w:val="20"/>
          <w:szCs w:val="20"/>
        </w:rPr>
        <w:t>ИНН</w:t>
      </w:r>
      <w:r w:rsidRPr="009166EE">
        <w:rPr>
          <w:sz w:val="20"/>
          <w:szCs w:val="20"/>
          <w:lang w:val="en-US"/>
        </w:rPr>
        <w:t xml:space="preserve"> 7811072898 </w:t>
      </w:r>
      <w:r w:rsidRPr="009166EE">
        <w:rPr>
          <w:sz w:val="20"/>
          <w:szCs w:val="20"/>
        </w:rPr>
        <w:t>КПП</w:t>
      </w:r>
      <w:r w:rsidRPr="009166EE">
        <w:rPr>
          <w:sz w:val="20"/>
          <w:szCs w:val="20"/>
          <w:lang w:val="en-US"/>
        </w:rPr>
        <w:t xml:space="preserve"> 781101001 </w:t>
      </w:r>
      <w:r w:rsidRPr="009166EE">
        <w:rPr>
          <w:sz w:val="20"/>
          <w:szCs w:val="20"/>
        </w:rPr>
        <w:t>ОГРН</w:t>
      </w:r>
      <w:r w:rsidRPr="009166EE">
        <w:rPr>
          <w:sz w:val="20"/>
          <w:szCs w:val="20"/>
          <w:lang w:val="en-US"/>
        </w:rPr>
        <w:t xml:space="preserve"> 1037825018472</w:t>
      </w:r>
    </w:p>
    <w:p w:rsidR="00203392" w:rsidRPr="009166EE" w:rsidRDefault="00203392" w:rsidP="00203392">
      <w:pPr>
        <w:pStyle w:val="2"/>
        <w:tabs>
          <w:tab w:val="left" w:pos="2694"/>
        </w:tabs>
        <w:rPr>
          <w:b/>
          <w:lang w:val="en-US"/>
        </w:rPr>
      </w:pPr>
    </w:p>
    <w:p w:rsidR="00203392" w:rsidRPr="009166EE" w:rsidRDefault="00203392" w:rsidP="00203392">
      <w:pPr>
        <w:pStyle w:val="2"/>
        <w:tabs>
          <w:tab w:val="left" w:pos="2694"/>
        </w:tabs>
        <w:jc w:val="center"/>
        <w:rPr>
          <w:b/>
        </w:rPr>
      </w:pPr>
      <w:r w:rsidRPr="009166EE">
        <w:rPr>
          <w:b/>
        </w:rPr>
        <w:t xml:space="preserve">РЕШЕНИЕ № </w:t>
      </w:r>
      <w:r w:rsidR="00BB799B" w:rsidRPr="009166EE">
        <w:rPr>
          <w:b/>
        </w:rPr>
        <w:t>30</w:t>
      </w:r>
    </w:p>
    <w:p w:rsidR="00203392" w:rsidRPr="009166EE" w:rsidRDefault="00203392" w:rsidP="00203392">
      <w:pPr>
        <w:pStyle w:val="6"/>
        <w:jc w:val="right"/>
        <w:rPr>
          <w:color w:val="auto"/>
        </w:rPr>
      </w:pPr>
      <w:r w:rsidRPr="009166EE">
        <w:rPr>
          <w:color w:val="auto"/>
        </w:rPr>
        <w:t>«</w:t>
      </w:r>
      <w:r w:rsidR="003454C2" w:rsidRPr="009166EE">
        <w:rPr>
          <w:color w:val="auto"/>
        </w:rPr>
        <w:t>23</w:t>
      </w:r>
      <w:r w:rsidRPr="009166EE">
        <w:rPr>
          <w:color w:val="auto"/>
        </w:rPr>
        <w:t xml:space="preserve">» </w:t>
      </w:r>
      <w:r w:rsidR="003454C2" w:rsidRPr="009166EE">
        <w:rPr>
          <w:color w:val="auto"/>
        </w:rPr>
        <w:t xml:space="preserve">апреля </w:t>
      </w:r>
      <w:r w:rsidRPr="009166EE">
        <w:rPr>
          <w:color w:val="auto"/>
        </w:rPr>
        <w:t>2015 года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203392" w:rsidRPr="009166EE" w:rsidTr="008C4942">
        <w:tc>
          <w:tcPr>
            <w:tcW w:w="4077" w:type="dxa"/>
            <w:hideMark/>
          </w:tcPr>
          <w:p w:rsidR="00203392" w:rsidRPr="009166EE" w:rsidRDefault="00203392" w:rsidP="008C4942">
            <w:pPr>
              <w:contextualSpacing/>
              <w:rPr>
                <w:b/>
                <w:sz w:val="22"/>
                <w:szCs w:val="22"/>
              </w:rPr>
            </w:pPr>
            <w:r w:rsidRPr="009166EE">
              <w:rPr>
                <w:b/>
                <w:sz w:val="22"/>
                <w:szCs w:val="22"/>
              </w:rPr>
              <w:t>О внесении изменений и дополнений в Устав МО Правобережный</w:t>
            </w:r>
          </w:p>
        </w:tc>
      </w:tr>
    </w:tbl>
    <w:p w:rsidR="00203392" w:rsidRPr="009166EE" w:rsidRDefault="00203392" w:rsidP="00F829BA">
      <w:pPr>
        <w:rPr>
          <w:b/>
        </w:rPr>
      </w:pPr>
    </w:p>
    <w:p w:rsidR="00203392" w:rsidRPr="00640A3A" w:rsidRDefault="00203392" w:rsidP="00640A3A">
      <w:pPr>
        <w:pStyle w:val="21"/>
        <w:spacing w:after="0" w:line="360" w:lineRule="auto"/>
        <w:ind w:firstLine="709"/>
        <w:jc w:val="both"/>
        <w:rPr>
          <w:color w:val="auto"/>
          <w:szCs w:val="24"/>
        </w:rPr>
      </w:pPr>
      <w:proofErr w:type="gramStart"/>
      <w:r w:rsidRPr="00640A3A">
        <w:rPr>
          <w:color w:val="auto"/>
          <w:szCs w:val="24"/>
        </w:rPr>
        <w:t xml:space="preserve">В соответствии с Федеральным законом от 06.10.2003 № 131 «Об общих принципах организации местного самоуправления в Российской Федерации», Законом Санкт-Петербурга от 23.09.2009 года № 420-79 «Об организации местного самоуправления в Санкт-Петербурге», </w:t>
      </w:r>
      <w:r w:rsidRPr="00640A3A">
        <w:rPr>
          <w:bCs/>
          <w:color w:val="auto"/>
          <w:szCs w:val="24"/>
        </w:rPr>
        <w:t>в целях приведения Устава МО Правобережный в соответствие с действующим законодательством, муниципальный совет</w:t>
      </w:r>
      <w:proofErr w:type="gramEnd"/>
    </w:p>
    <w:p w:rsidR="00203392" w:rsidRPr="00640A3A" w:rsidRDefault="00203392" w:rsidP="00640A3A">
      <w:pPr>
        <w:pStyle w:val="21"/>
        <w:spacing w:after="0" w:line="360" w:lineRule="auto"/>
        <w:rPr>
          <w:b/>
          <w:bCs/>
          <w:color w:val="auto"/>
          <w:szCs w:val="24"/>
        </w:rPr>
      </w:pPr>
    </w:p>
    <w:p w:rsidR="00203392" w:rsidRPr="00640A3A" w:rsidRDefault="00203392" w:rsidP="00640A3A">
      <w:pPr>
        <w:pStyle w:val="21"/>
        <w:spacing w:after="0" w:line="360" w:lineRule="auto"/>
        <w:rPr>
          <w:b/>
          <w:bCs/>
          <w:color w:val="auto"/>
          <w:szCs w:val="24"/>
        </w:rPr>
      </w:pPr>
      <w:r w:rsidRPr="00640A3A">
        <w:rPr>
          <w:b/>
          <w:bCs/>
          <w:color w:val="auto"/>
          <w:szCs w:val="24"/>
        </w:rPr>
        <w:t>РЕШИЛ:</w:t>
      </w:r>
    </w:p>
    <w:p w:rsidR="00203392" w:rsidRPr="00640A3A" w:rsidRDefault="00203392" w:rsidP="00640A3A">
      <w:pPr>
        <w:pStyle w:val="a3"/>
        <w:numPr>
          <w:ilvl w:val="0"/>
          <w:numId w:val="8"/>
        </w:numPr>
        <w:autoSpaceDE w:val="0"/>
        <w:autoSpaceDN w:val="0"/>
        <w:adjustRightInd w:val="0"/>
        <w:spacing w:line="360" w:lineRule="auto"/>
        <w:jc w:val="both"/>
        <w:rPr>
          <w:sz w:val="24"/>
          <w:szCs w:val="24"/>
        </w:rPr>
      </w:pPr>
      <w:r w:rsidRPr="00640A3A">
        <w:rPr>
          <w:sz w:val="24"/>
          <w:szCs w:val="24"/>
        </w:rPr>
        <w:t xml:space="preserve">Внести в Устав </w:t>
      </w:r>
      <w:r w:rsidR="00B67AC7" w:rsidRPr="00640A3A">
        <w:rPr>
          <w:sz w:val="24"/>
          <w:szCs w:val="24"/>
        </w:rPr>
        <w:t>внутригородского муниципального образования Санкт-Петербурга муниципальный округ</w:t>
      </w:r>
      <w:r w:rsidRPr="00640A3A">
        <w:rPr>
          <w:sz w:val="24"/>
          <w:szCs w:val="24"/>
        </w:rPr>
        <w:t xml:space="preserve"> Правобережный следующие изменения и дополнения</w:t>
      </w:r>
      <w:r w:rsidR="009166EE" w:rsidRPr="00640A3A">
        <w:rPr>
          <w:sz w:val="24"/>
          <w:szCs w:val="24"/>
        </w:rPr>
        <w:t>.</w:t>
      </w:r>
    </w:p>
    <w:p w:rsidR="00203392" w:rsidRPr="00640A3A" w:rsidRDefault="00203392" w:rsidP="00640A3A">
      <w:pPr>
        <w:pStyle w:val="a3"/>
        <w:autoSpaceDE w:val="0"/>
        <w:autoSpaceDN w:val="0"/>
        <w:adjustRightInd w:val="0"/>
        <w:spacing w:line="360" w:lineRule="auto"/>
        <w:ind w:left="0" w:firstLine="567"/>
        <w:jc w:val="both"/>
        <w:rPr>
          <w:sz w:val="24"/>
          <w:szCs w:val="24"/>
        </w:rPr>
      </w:pPr>
      <w:r w:rsidRPr="00640A3A">
        <w:rPr>
          <w:sz w:val="24"/>
          <w:szCs w:val="24"/>
        </w:rPr>
        <w:t>- Изложить подпункт 6 пункта 2 статьи 5 в следующей редакции:</w:t>
      </w:r>
    </w:p>
    <w:p w:rsidR="00203392" w:rsidRPr="00640A3A" w:rsidRDefault="00203392" w:rsidP="00640A3A">
      <w:pPr>
        <w:autoSpaceDE w:val="0"/>
        <w:autoSpaceDN w:val="0"/>
        <w:adjustRightInd w:val="0"/>
        <w:spacing w:line="360" w:lineRule="auto"/>
        <w:ind w:firstLine="567"/>
        <w:contextualSpacing/>
      </w:pPr>
      <w:proofErr w:type="gramStart"/>
      <w:r w:rsidRPr="00640A3A">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roofErr w:type="gramEnd"/>
    </w:p>
    <w:p w:rsidR="00203392" w:rsidRPr="00640A3A" w:rsidRDefault="00203392" w:rsidP="00640A3A">
      <w:pPr>
        <w:pStyle w:val="a3"/>
        <w:autoSpaceDE w:val="0"/>
        <w:autoSpaceDN w:val="0"/>
        <w:adjustRightInd w:val="0"/>
        <w:spacing w:line="360" w:lineRule="auto"/>
        <w:ind w:left="0" w:firstLine="567"/>
        <w:jc w:val="both"/>
        <w:rPr>
          <w:sz w:val="24"/>
          <w:szCs w:val="24"/>
        </w:rPr>
      </w:pPr>
      <w:r w:rsidRPr="00640A3A">
        <w:rPr>
          <w:sz w:val="24"/>
          <w:szCs w:val="24"/>
        </w:rPr>
        <w:t>- Изложить подпункт 16 пункта 2 статьи 5 в следующей редакции:</w:t>
      </w:r>
    </w:p>
    <w:p w:rsidR="00203392" w:rsidRPr="00640A3A" w:rsidRDefault="00203392" w:rsidP="00640A3A">
      <w:pPr>
        <w:autoSpaceDE w:val="0"/>
        <w:autoSpaceDN w:val="0"/>
        <w:adjustRightInd w:val="0"/>
        <w:spacing w:line="360" w:lineRule="auto"/>
        <w:ind w:firstLine="567"/>
        <w:contextualSpacing/>
      </w:pPr>
      <w:r w:rsidRPr="00640A3A">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203392" w:rsidRPr="00640A3A" w:rsidRDefault="00203392" w:rsidP="00640A3A">
      <w:pPr>
        <w:pStyle w:val="a3"/>
        <w:autoSpaceDE w:val="0"/>
        <w:autoSpaceDN w:val="0"/>
        <w:adjustRightInd w:val="0"/>
        <w:spacing w:line="360" w:lineRule="auto"/>
        <w:ind w:left="0" w:firstLine="567"/>
        <w:jc w:val="both"/>
        <w:rPr>
          <w:sz w:val="24"/>
          <w:szCs w:val="24"/>
        </w:rPr>
      </w:pPr>
      <w:r w:rsidRPr="00640A3A">
        <w:rPr>
          <w:sz w:val="24"/>
          <w:szCs w:val="24"/>
        </w:rPr>
        <w:t>- Изложить подпункт 18 пункта 2 статьи 5 в следующей редакции:</w:t>
      </w:r>
    </w:p>
    <w:p w:rsidR="00203392" w:rsidRPr="00640A3A" w:rsidRDefault="00203392" w:rsidP="00640A3A">
      <w:pPr>
        <w:autoSpaceDE w:val="0"/>
        <w:autoSpaceDN w:val="0"/>
        <w:adjustRightInd w:val="0"/>
        <w:spacing w:line="360" w:lineRule="auto"/>
        <w:ind w:firstLine="567"/>
        <w:contextualSpacing/>
      </w:pPr>
      <w:proofErr w:type="gramStart"/>
      <w:r w:rsidRPr="00640A3A">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roofErr w:type="gramEnd"/>
    </w:p>
    <w:p w:rsidR="00203392" w:rsidRPr="00640A3A" w:rsidRDefault="00203392" w:rsidP="00640A3A">
      <w:pPr>
        <w:autoSpaceDE w:val="0"/>
        <w:autoSpaceDN w:val="0"/>
        <w:adjustRightInd w:val="0"/>
        <w:spacing w:line="360" w:lineRule="auto"/>
        <w:ind w:firstLine="567"/>
        <w:contextualSpacing/>
      </w:pPr>
      <w:r w:rsidRPr="00640A3A">
        <w:t>- Изложить подпункт 24 пункта 2 статьи 5 в следующей редакции:</w:t>
      </w:r>
    </w:p>
    <w:p w:rsidR="00203392" w:rsidRPr="00640A3A" w:rsidRDefault="00203392" w:rsidP="00640A3A">
      <w:pPr>
        <w:autoSpaceDE w:val="0"/>
        <w:autoSpaceDN w:val="0"/>
        <w:adjustRightInd w:val="0"/>
        <w:spacing w:line="360" w:lineRule="auto"/>
        <w:ind w:firstLine="567"/>
        <w:contextualSpacing/>
      </w:pPr>
      <w:proofErr w:type="gramStart"/>
      <w:r w:rsidRPr="00640A3A">
        <w:lastRenderedPageBreak/>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203392" w:rsidRPr="00640A3A" w:rsidRDefault="00203392" w:rsidP="00640A3A">
      <w:pPr>
        <w:autoSpaceDE w:val="0"/>
        <w:autoSpaceDN w:val="0"/>
        <w:adjustRightInd w:val="0"/>
        <w:spacing w:line="360" w:lineRule="auto"/>
        <w:ind w:firstLine="567"/>
        <w:contextualSpacing/>
      </w:pPr>
      <w:r w:rsidRPr="00640A3A">
        <w:t>- Изложить подпункт 32 пункта 2 статьи 5 в следующей редакции:</w:t>
      </w:r>
    </w:p>
    <w:p w:rsidR="00203392" w:rsidRPr="00640A3A" w:rsidRDefault="00203392" w:rsidP="00640A3A">
      <w:pPr>
        <w:autoSpaceDE w:val="0"/>
        <w:autoSpaceDN w:val="0"/>
        <w:adjustRightInd w:val="0"/>
        <w:spacing w:line="360" w:lineRule="auto"/>
        <w:ind w:firstLine="567"/>
        <w:contextualSpacing/>
      </w:pPr>
      <w:r w:rsidRPr="00640A3A">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03392" w:rsidRPr="00640A3A" w:rsidRDefault="00203392" w:rsidP="00640A3A">
      <w:pPr>
        <w:autoSpaceDE w:val="0"/>
        <w:autoSpaceDN w:val="0"/>
        <w:adjustRightInd w:val="0"/>
        <w:spacing w:line="360" w:lineRule="auto"/>
        <w:ind w:firstLine="567"/>
        <w:contextualSpacing/>
      </w:pPr>
      <w:r w:rsidRPr="00640A3A">
        <w:t>- Изложить подпункт 37 пункта 2 статьи 5 в следующей редакции:</w:t>
      </w:r>
    </w:p>
    <w:p w:rsidR="00203392" w:rsidRPr="00640A3A" w:rsidRDefault="00203392" w:rsidP="00640A3A">
      <w:pPr>
        <w:pStyle w:val="a3"/>
        <w:autoSpaceDE w:val="0"/>
        <w:autoSpaceDN w:val="0"/>
        <w:adjustRightInd w:val="0"/>
        <w:spacing w:line="360" w:lineRule="auto"/>
        <w:ind w:left="0" w:firstLine="567"/>
        <w:jc w:val="both"/>
        <w:rPr>
          <w:sz w:val="24"/>
          <w:szCs w:val="24"/>
        </w:rPr>
      </w:pPr>
      <w:r w:rsidRPr="00640A3A">
        <w:rPr>
          <w:sz w:val="24"/>
          <w:szCs w:val="24"/>
        </w:rPr>
        <w:t>обеспечение условий для развития на территории муниципального</w:t>
      </w:r>
      <w:r w:rsidRPr="00640A3A">
        <w:rPr>
          <w:b/>
          <w:sz w:val="24"/>
          <w:szCs w:val="24"/>
        </w:rPr>
        <w:t xml:space="preserve"> </w:t>
      </w:r>
      <w:r w:rsidRPr="00640A3A">
        <w:rPr>
          <w:sz w:val="24"/>
          <w:szCs w:val="24"/>
        </w:rPr>
        <w:t>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203392" w:rsidRPr="00640A3A" w:rsidRDefault="00203392" w:rsidP="00640A3A">
      <w:pPr>
        <w:autoSpaceDE w:val="0"/>
        <w:autoSpaceDN w:val="0"/>
        <w:adjustRightInd w:val="0"/>
        <w:spacing w:line="360" w:lineRule="auto"/>
        <w:ind w:firstLine="567"/>
        <w:contextualSpacing/>
      </w:pPr>
      <w:r w:rsidRPr="00640A3A">
        <w:t>- Изложить подпункт 38 пункта 2 статьи 5 в следующей редакции:</w:t>
      </w:r>
    </w:p>
    <w:p w:rsidR="00203392" w:rsidRPr="00640A3A" w:rsidRDefault="00203392" w:rsidP="00640A3A">
      <w:pPr>
        <w:pStyle w:val="a3"/>
        <w:autoSpaceDE w:val="0"/>
        <w:autoSpaceDN w:val="0"/>
        <w:adjustRightInd w:val="0"/>
        <w:spacing w:line="360" w:lineRule="auto"/>
        <w:ind w:left="0" w:firstLine="567"/>
        <w:jc w:val="both"/>
        <w:rPr>
          <w:sz w:val="24"/>
          <w:szCs w:val="24"/>
        </w:rPr>
      </w:pPr>
      <w:r w:rsidRPr="00640A3A">
        <w:rPr>
          <w:sz w:val="24"/>
          <w:szCs w:val="24"/>
        </w:rPr>
        <w:t>проведение работ по военно-патриотическому воспитанию граждан</w:t>
      </w:r>
    </w:p>
    <w:p w:rsidR="00203392" w:rsidRPr="00640A3A" w:rsidRDefault="00203392" w:rsidP="00640A3A">
      <w:pPr>
        <w:autoSpaceDE w:val="0"/>
        <w:autoSpaceDN w:val="0"/>
        <w:adjustRightInd w:val="0"/>
        <w:spacing w:line="360" w:lineRule="auto"/>
        <w:ind w:firstLine="567"/>
        <w:contextualSpacing/>
      </w:pPr>
      <w:r w:rsidRPr="00640A3A">
        <w:t>- Дополнить подпунктом 38.1 пункт 2 статьи 5</w:t>
      </w:r>
      <w:r w:rsidR="00B67AC7" w:rsidRPr="00640A3A">
        <w:t xml:space="preserve"> следующего содержания</w:t>
      </w:r>
      <w:r w:rsidRPr="00640A3A">
        <w:t>:</w:t>
      </w:r>
    </w:p>
    <w:p w:rsidR="00203392" w:rsidRPr="00640A3A" w:rsidRDefault="00203392" w:rsidP="00640A3A">
      <w:pPr>
        <w:pStyle w:val="a3"/>
        <w:autoSpaceDE w:val="0"/>
        <w:autoSpaceDN w:val="0"/>
        <w:adjustRightInd w:val="0"/>
        <w:spacing w:line="360" w:lineRule="auto"/>
        <w:ind w:left="0" w:firstLine="567"/>
        <w:jc w:val="both"/>
        <w:rPr>
          <w:sz w:val="24"/>
          <w:szCs w:val="24"/>
        </w:rPr>
      </w:pPr>
      <w:r w:rsidRPr="00640A3A">
        <w:rPr>
          <w:sz w:val="24"/>
          <w:szCs w:val="24"/>
        </w:rPr>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r w:rsidR="00C225F8" w:rsidRPr="00640A3A">
        <w:rPr>
          <w:sz w:val="24"/>
          <w:szCs w:val="24"/>
        </w:rPr>
        <w:t>;</w:t>
      </w:r>
    </w:p>
    <w:p w:rsidR="00203392" w:rsidRPr="00640A3A" w:rsidRDefault="00203392" w:rsidP="00640A3A">
      <w:pPr>
        <w:autoSpaceDE w:val="0"/>
        <w:autoSpaceDN w:val="0"/>
        <w:adjustRightInd w:val="0"/>
        <w:spacing w:line="360" w:lineRule="auto"/>
        <w:ind w:firstLine="567"/>
        <w:contextualSpacing/>
      </w:pPr>
      <w:r w:rsidRPr="00640A3A">
        <w:t>- Изложить подпункт 3</w:t>
      </w:r>
      <w:r w:rsidR="00754ADE" w:rsidRPr="00640A3A">
        <w:t>9</w:t>
      </w:r>
      <w:r w:rsidRPr="00640A3A">
        <w:t xml:space="preserve"> пункта 2 статьи 5 в следующей редакции:</w:t>
      </w:r>
    </w:p>
    <w:p w:rsidR="00203392" w:rsidRPr="00640A3A" w:rsidRDefault="00203392" w:rsidP="00640A3A">
      <w:pPr>
        <w:pStyle w:val="a3"/>
        <w:autoSpaceDE w:val="0"/>
        <w:autoSpaceDN w:val="0"/>
        <w:adjustRightInd w:val="0"/>
        <w:spacing w:line="360" w:lineRule="auto"/>
        <w:ind w:left="0" w:firstLine="567"/>
        <w:jc w:val="both"/>
        <w:rPr>
          <w:sz w:val="24"/>
          <w:szCs w:val="24"/>
        </w:rPr>
      </w:pPr>
      <w:r w:rsidRPr="00640A3A">
        <w:rPr>
          <w:sz w:val="24"/>
          <w:szCs w:val="24"/>
        </w:rPr>
        <w:t xml:space="preserve">организация и проведение </w:t>
      </w:r>
      <w:proofErr w:type="spellStart"/>
      <w:r w:rsidRPr="00640A3A">
        <w:rPr>
          <w:sz w:val="24"/>
          <w:szCs w:val="24"/>
        </w:rPr>
        <w:t>досуговых</w:t>
      </w:r>
      <w:proofErr w:type="spellEnd"/>
      <w:r w:rsidRPr="00640A3A">
        <w:rPr>
          <w:sz w:val="24"/>
          <w:szCs w:val="24"/>
        </w:rPr>
        <w:t xml:space="preserve"> мероприятий для жителей муниципального образования;</w:t>
      </w:r>
    </w:p>
    <w:p w:rsidR="00203392" w:rsidRPr="00640A3A" w:rsidRDefault="00203392" w:rsidP="00640A3A">
      <w:pPr>
        <w:autoSpaceDE w:val="0"/>
        <w:autoSpaceDN w:val="0"/>
        <w:adjustRightInd w:val="0"/>
        <w:spacing w:line="360" w:lineRule="auto"/>
        <w:ind w:firstLine="567"/>
        <w:contextualSpacing/>
      </w:pPr>
      <w:r w:rsidRPr="00640A3A">
        <w:t>- Изложить подпункт 40 пункта 2 статьи 5 в следующей редакции:</w:t>
      </w:r>
    </w:p>
    <w:p w:rsidR="00203392" w:rsidRPr="00640A3A" w:rsidRDefault="00203392" w:rsidP="00640A3A">
      <w:pPr>
        <w:autoSpaceDE w:val="0"/>
        <w:autoSpaceDN w:val="0"/>
        <w:adjustRightInd w:val="0"/>
        <w:spacing w:line="360" w:lineRule="auto"/>
        <w:ind w:firstLine="567"/>
      </w:pPr>
      <w:r w:rsidRPr="00640A3A">
        <w:t>осуществление благоустройства территории муниципального образования, включающее:</w:t>
      </w:r>
    </w:p>
    <w:p w:rsidR="00203392" w:rsidRPr="00640A3A" w:rsidRDefault="00203392" w:rsidP="00640A3A">
      <w:pPr>
        <w:autoSpaceDE w:val="0"/>
        <w:autoSpaceDN w:val="0"/>
        <w:adjustRightInd w:val="0"/>
        <w:spacing w:line="360" w:lineRule="auto"/>
        <w:ind w:firstLine="567"/>
      </w:pPr>
      <w:r w:rsidRPr="00640A3A">
        <w:t>текущий ремонт придомовых территорий и дворовых территорий, включая проезды и въезды, пешеходные дорожки;</w:t>
      </w:r>
    </w:p>
    <w:p w:rsidR="00203392" w:rsidRPr="00640A3A" w:rsidRDefault="00203392" w:rsidP="00640A3A">
      <w:pPr>
        <w:autoSpaceDE w:val="0"/>
        <w:autoSpaceDN w:val="0"/>
        <w:adjustRightInd w:val="0"/>
        <w:spacing w:line="360" w:lineRule="auto"/>
        <w:ind w:firstLine="567"/>
      </w:pPr>
      <w:r w:rsidRPr="00640A3A">
        <w:t>устройство искусственных неровностей на проездах и въездах на придомовых территориях и дворовых территориях;</w:t>
      </w:r>
    </w:p>
    <w:p w:rsidR="00203392" w:rsidRPr="00640A3A" w:rsidRDefault="00203392" w:rsidP="00640A3A">
      <w:pPr>
        <w:autoSpaceDE w:val="0"/>
        <w:autoSpaceDN w:val="0"/>
        <w:adjustRightInd w:val="0"/>
        <w:spacing w:line="360" w:lineRule="auto"/>
        <w:ind w:firstLine="567"/>
      </w:pPr>
      <w:r w:rsidRPr="00640A3A">
        <w:t>организацию дополнительных парковочных мест на дворовых территориях;</w:t>
      </w:r>
    </w:p>
    <w:p w:rsidR="00203392" w:rsidRPr="00640A3A" w:rsidRDefault="00203392" w:rsidP="00640A3A">
      <w:pPr>
        <w:autoSpaceDE w:val="0"/>
        <w:autoSpaceDN w:val="0"/>
        <w:adjustRightInd w:val="0"/>
        <w:spacing w:line="360" w:lineRule="auto"/>
        <w:ind w:firstLine="567"/>
      </w:pPr>
      <w:r w:rsidRPr="00640A3A">
        <w:t>установку, содержание и ремонт ограждений газонов;</w:t>
      </w:r>
    </w:p>
    <w:p w:rsidR="00203392" w:rsidRPr="00640A3A" w:rsidRDefault="00203392" w:rsidP="00640A3A">
      <w:pPr>
        <w:autoSpaceDE w:val="0"/>
        <w:autoSpaceDN w:val="0"/>
        <w:adjustRightInd w:val="0"/>
        <w:spacing w:line="360" w:lineRule="auto"/>
        <w:ind w:firstLine="567"/>
      </w:pPr>
      <w:r w:rsidRPr="00640A3A">
        <w:lastRenderedPageBreak/>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203392" w:rsidRPr="00640A3A" w:rsidRDefault="00203392" w:rsidP="00640A3A">
      <w:pPr>
        <w:autoSpaceDE w:val="0"/>
        <w:autoSpaceDN w:val="0"/>
        <w:adjustRightInd w:val="0"/>
        <w:spacing w:line="360" w:lineRule="auto"/>
        <w:ind w:firstLine="567"/>
      </w:pPr>
      <w:r w:rsidRPr="00640A3A">
        <w:t>создание зон отдыха, в том числе обустройство, содержание и уборку территорий детских площадок;</w:t>
      </w:r>
    </w:p>
    <w:p w:rsidR="00203392" w:rsidRPr="00640A3A" w:rsidRDefault="00203392" w:rsidP="00640A3A">
      <w:pPr>
        <w:autoSpaceDE w:val="0"/>
        <w:autoSpaceDN w:val="0"/>
        <w:adjustRightInd w:val="0"/>
        <w:spacing w:line="360" w:lineRule="auto"/>
        <w:ind w:firstLine="567"/>
      </w:pPr>
      <w:r w:rsidRPr="00640A3A">
        <w:t>обустройство, содержание и уборку территорий спортивных площадок;</w:t>
      </w:r>
    </w:p>
    <w:p w:rsidR="00203392" w:rsidRPr="00640A3A" w:rsidRDefault="00203392" w:rsidP="00640A3A">
      <w:pPr>
        <w:autoSpaceDE w:val="0"/>
        <w:autoSpaceDN w:val="0"/>
        <w:adjustRightInd w:val="0"/>
        <w:spacing w:line="360" w:lineRule="auto"/>
        <w:ind w:firstLine="567"/>
      </w:pPr>
      <w:r w:rsidRPr="00640A3A">
        <w:t>оборудование контейнерных площадок на дворовых территориях;</w:t>
      </w:r>
    </w:p>
    <w:p w:rsidR="00203392" w:rsidRPr="00640A3A" w:rsidRDefault="00203392" w:rsidP="00640A3A">
      <w:pPr>
        <w:autoSpaceDE w:val="0"/>
        <w:autoSpaceDN w:val="0"/>
        <w:adjustRightInd w:val="0"/>
        <w:spacing w:line="360" w:lineRule="auto"/>
        <w:ind w:firstLine="567"/>
      </w:pPr>
      <w:r w:rsidRPr="00640A3A">
        <w:t>выполнение оформления к праздничным мероприятиям на территории муниципального образования;</w:t>
      </w:r>
    </w:p>
    <w:p w:rsidR="00203392" w:rsidRPr="00640A3A" w:rsidRDefault="00203392" w:rsidP="00640A3A">
      <w:pPr>
        <w:autoSpaceDE w:val="0"/>
        <w:autoSpaceDN w:val="0"/>
        <w:adjustRightInd w:val="0"/>
        <w:spacing w:line="360" w:lineRule="auto"/>
        <w:ind w:firstLine="567"/>
      </w:pPr>
      <w:proofErr w:type="gramStart"/>
      <w:r w:rsidRPr="00640A3A">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roofErr w:type="gramEnd"/>
    </w:p>
    <w:p w:rsidR="00203392" w:rsidRPr="00640A3A" w:rsidRDefault="00203392" w:rsidP="00640A3A">
      <w:pPr>
        <w:autoSpaceDE w:val="0"/>
        <w:autoSpaceDN w:val="0"/>
        <w:adjustRightInd w:val="0"/>
        <w:spacing w:line="360" w:lineRule="auto"/>
        <w:ind w:firstLine="567"/>
      </w:pPr>
      <w:proofErr w:type="gramStart"/>
      <w:r w:rsidRPr="00640A3A">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roofErr w:type="gramEnd"/>
    </w:p>
    <w:p w:rsidR="00203392" w:rsidRPr="00640A3A" w:rsidRDefault="00203392" w:rsidP="00640A3A">
      <w:pPr>
        <w:autoSpaceDE w:val="0"/>
        <w:autoSpaceDN w:val="0"/>
        <w:adjustRightInd w:val="0"/>
        <w:spacing w:line="360" w:lineRule="auto"/>
        <w:ind w:firstLine="567"/>
      </w:pPr>
      <w:r w:rsidRPr="00640A3A">
        <w:t>организацию учета зеленых насаждений внутриквартального озеленения на территории муниципального образования;</w:t>
      </w:r>
    </w:p>
    <w:p w:rsidR="00203392" w:rsidRPr="00640A3A" w:rsidRDefault="00203392" w:rsidP="00640A3A">
      <w:pPr>
        <w:autoSpaceDE w:val="0"/>
        <w:autoSpaceDN w:val="0"/>
        <w:adjustRightInd w:val="0"/>
        <w:spacing w:line="360" w:lineRule="auto"/>
        <w:ind w:firstLine="567"/>
      </w:pPr>
      <w:r w:rsidRPr="00640A3A">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203392" w:rsidRPr="00640A3A" w:rsidRDefault="00203392" w:rsidP="00640A3A">
      <w:pPr>
        <w:autoSpaceDE w:val="0"/>
        <w:autoSpaceDN w:val="0"/>
        <w:adjustRightInd w:val="0"/>
        <w:spacing w:line="360" w:lineRule="auto"/>
        <w:ind w:firstLine="567"/>
        <w:contextualSpacing/>
      </w:pPr>
      <w:r w:rsidRPr="00640A3A">
        <w:t>- Исключить подпункт</w:t>
      </w:r>
      <w:r w:rsidR="00C225F8" w:rsidRPr="00640A3A">
        <w:t xml:space="preserve"> 43 пункта 2 статьи 5;</w:t>
      </w:r>
    </w:p>
    <w:p w:rsidR="00203392" w:rsidRPr="00640A3A" w:rsidRDefault="00203392" w:rsidP="00640A3A">
      <w:pPr>
        <w:autoSpaceDE w:val="0"/>
        <w:autoSpaceDN w:val="0"/>
        <w:adjustRightInd w:val="0"/>
        <w:spacing w:line="360" w:lineRule="auto"/>
        <w:ind w:firstLine="567"/>
        <w:contextualSpacing/>
      </w:pPr>
      <w:r w:rsidRPr="00640A3A">
        <w:t>- Дополнить</w:t>
      </w:r>
      <w:r w:rsidR="00C225F8" w:rsidRPr="00640A3A">
        <w:t xml:space="preserve"> подпунктом 45 пункт 2 статьи 5</w:t>
      </w:r>
      <w:r w:rsidR="00B67AC7" w:rsidRPr="00640A3A">
        <w:t xml:space="preserve"> следующего содержания</w:t>
      </w:r>
      <w:r w:rsidR="00C225F8" w:rsidRPr="00640A3A">
        <w:t>:</w:t>
      </w:r>
    </w:p>
    <w:p w:rsidR="00203392" w:rsidRPr="00640A3A" w:rsidRDefault="00203392" w:rsidP="00640A3A">
      <w:pPr>
        <w:autoSpaceDE w:val="0"/>
        <w:autoSpaceDN w:val="0"/>
        <w:adjustRightInd w:val="0"/>
        <w:spacing w:line="360" w:lineRule="auto"/>
        <w:ind w:firstLine="567"/>
        <w:jc w:val="both"/>
      </w:pPr>
      <w:r w:rsidRPr="00640A3A">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r w:rsidR="00C225F8" w:rsidRPr="00640A3A">
        <w:t>;</w:t>
      </w:r>
    </w:p>
    <w:p w:rsidR="00203392" w:rsidRPr="00640A3A" w:rsidRDefault="00203392" w:rsidP="00640A3A">
      <w:pPr>
        <w:autoSpaceDE w:val="0"/>
        <w:autoSpaceDN w:val="0"/>
        <w:adjustRightInd w:val="0"/>
        <w:spacing w:line="360" w:lineRule="auto"/>
        <w:ind w:firstLine="567"/>
        <w:jc w:val="both"/>
      </w:pPr>
      <w:r w:rsidRPr="00640A3A">
        <w:t>- Дополнить подпунктом 46 пункт 2 статьи 5</w:t>
      </w:r>
      <w:r w:rsidR="00B67AC7" w:rsidRPr="00640A3A">
        <w:t xml:space="preserve"> следующего содержания</w:t>
      </w:r>
      <w:r w:rsidRPr="00640A3A">
        <w:t>:</w:t>
      </w:r>
    </w:p>
    <w:p w:rsidR="00203392" w:rsidRPr="00640A3A" w:rsidRDefault="00203392" w:rsidP="00640A3A">
      <w:pPr>
        <w:autoSpaceDE w:val="0"/>
        <w:autoSpaceDN w:val="0"/>
        <w:adjustRightInd w:val="0"/>
        <w:spacing w:line="360" w:lineRule="auto"/>
        <w:ind w:firstLine="567"/>
        <w:contextualSpacing/>
      </w:pPr>
      <w:r w:rsidRPr="00640A3A">
        <w:t xml:space="preserve">организация профессионального образования и </w:t>
      </w:r>
      <w:proofErr w:type="gramStart"/>
      <w:r w:rsidRPr="00640A3A">
        <w:t>дополнительного профессионального</w:t>
      </w:r>
      <w:proofErr w:type="gramEnd"/>
      <w:r w:rsidRPr="00640A3A">
        <w:t xml:space="preserve">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00C225F8" w:rsidRPr="00640A3A">
        <w:t>;</w:t>
      </w:r>
    </w:p>
    <w:p w:rsidR="00203392" w:rsidRPr="00640A3A" w:rsidRDefault="00203392" w:rsidP="00640A3A">
      <w:pPr>
        <w:autoSpaceDE w:val="0"/>
        <w:autoSpaceDN w:val="0"/>
        <w:adjustRightInd w:val="0"/>
        <w:spacing w:line="360" w:lineRule="auto"/>
        <w:ind w:firstLine="567"/>
        <w:jc w:val="both"/>
      </w:pPr>
      <w:r w:rsidRPr="00640A3A">
        <w:t>- Дополнить подпунктом 47 пункт 2 статьи 5</w:t>
      </w:r>
      <w:r w:rsidR="009217CD" w:rsidRPr="00640A3A">
        <w:t xml:space="preserve"> следующего содержания</w:t>
      </w:r>
      <w:r w:rsidRPr="00640A3A">
        <w:t>:</w:t>
      </w:r>
    </w:p>
    <w:p w:rsidR="00203392" w:rsidRPr="00640A3A" w:rsidRDefault="00203392" w:rsidP="00640A3A">
      <w:pPr>
        <w:autoSpaceDE w:val="0"/>
        <w:autoSpaceDN w:val="0"/>
        <w:adjustRightInd w:val="0"/>
        <w:spacing w:line="360" w:lineRule="auto"/>
        <w:ind w:firstLine="567"/>
        <w:jc w:val="both"/>
      </w:pPr>
      <w:proofErr w:type="gramStart"/>
      <w:r w:rsidRPr="00640A3A">
        <w:lastRenderedPageBreak/>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roofErr w:type="gramEnd"/>
    </w:p>
    <w:p w:rsidR="00203392" w:rsidRPr="00640A3A" w:rsidRDefault="00203392" w:rsidP="00640A3A">
      <w:pPr>
        <w:autoSpaceDE w:val="0"/>
        <w:autoSpaceDN w:val="0"/>
        <w:adjustRightInd w:val="0"/>
        <w:spacing w:line="360" w:lineRule="auto"/>
        <w:ind w:firstLine="567"/>
        <w:jc w:val="both"/>
      </w:pPr>
      <w:r w:rsidRPr="00640A3A">
        <w:t>- Дополнить подпунктом 48 пункт 2 статьи 5</w:t>
      </w:r>
      <w:r w:rsidR="009217CD" w:rsidRPr="00640A3A">
        <w:t xml:space="preserve"> следующего содержания</w:t>
      </w:r>
      <w:r w:rsidRPr="00640A3A">
        <w:t>:</w:t>
      </w:r>
    </w:p>
    <w:p w:rsidR="00203392" w:rsidRPr="00640A3A" w:rsidRDefault="00203392" w:rsidP="00640A3A">
      <w:pPr>
        <w:autoSpaceDE w:val="0"/>
        <w:autoSpaceDN w:val="0"/>
        <w:adjustRightInd w:val="0"/>
        <w:spacing w:line="360" w:lineRule="auto"/>
        <w:ind w:firstLine="567"/>
        <w:jc w:val="both"/>
      </w:pPr>
      <w:proofErr w:type="gramStart"/>
      <w:r w:rsidRPr="00640A3A">
        <w:t>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roofErr w:type="gramEnd"/>
    </w:p>
    <w:p w:rsidR="00203392" w:rsidRPr="00640A3A" w:rsidRDefault="00203392" w:rsidP="00640A3A">
      <w:pPr>
        <w:autoSpaceDE w:val="0"/>
        <w:autoSpaceDN w:val="0"/>
        <w:adjustRightInd w:val="0"/>
        <w:spacing w:line="360" w:lineRule="auto"/>
        <w:ind w:firstLine="567"/>
        <w:jc w:val="both"/>
      </w:pPr>
      <w:r w:rsidRPr="00640A3A">
        <w:t>- Дополнить подпунктом 49 пункт 2 статьи 5</w:t>
      </w:r>
      <w:r w:rsidR="009217CD" w:rsidRPr="00640A3A">
        <w:t xml:space="preserve"> следующего содержания</w:t>
      </w:r>
      <w:r w:rsidRPr="00640A3A">
        <w:t>:</w:t>
      </w:r>
    </w:p>
    <w:p w:rsidR="00203392" w:rsidRPr="00640A3A" w:rsidRDefault="00203392" w:rsidP="00640A3A">
      <w:pPr>
        <w:autoSpaceDE w:val="0"/>
        <w:autoSpaceDN w:val="0"/>
        <w:adjustRightInd w:val="0"/>
        <w:spacing w:line="360" w:lineRule="auto"/>
        <w:ind w:firstLine="567"/>
        <w:contextualSpacing/>
      </w:pPr>
      <w:proofErr w:type="gramStart"/>
      <w:r w:rsidRPr="00640A3A">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203392" w:rsidRPr="00640A3A" w:rsidRDefault="00203392" w:rsidP="00640A3A">
      <w:pPr>
        <w:autoSpaceDE w:val="0"/>
        <w:autoSpaceDN w:val="0"/>
        <w:adjustRightInd w:val="0"/>
        <w:spacing w:line="360" w:lineRule="auto"/>
        <w:ind w:firstLine="567"/>
        <w:jc w:val="both"/>
      </w:pPr>
      <w:r w:rsidRPr="00640A3A">
        <w:t>- Дополнить подпунктом 50 пункт 2 статьи 5</w:t>
      </w:r>
      <w:r w:rsidR="009217CD" w:rsidRPr="00640A3A">
        <w:t xml:space="preserve"> следующего содержания</w:t>
      </w:r>
      <w:r w:rsidRPr="00640A3A">
        <w:t>:</w:t>
      </w:r>
    </w:p>
    <w:p w:rsidR="00203392" w:rsidRPr="00640A3A" w:rsidRDefault="00203392" w:rsidP="00640A3A">
      <w:pPr>
        <w:autoSpaceDE w:val="0"/>
        <w:autoSpaceDN w:val="0"/>
        <w:adjustRightInd w:val="0"/>
        <w:spacing w:line="360" w:lineRule="auto"/>
        <w:ind w:firstLine="567"/>
        <w:jc w:val="both"/>
      </w:pPr>
      <w:r w:rsidRPr="00640A3A">
        <w:t xml:space="preserve">согласование </w:t>
      </w:r>
      <w:proofErr w:type="gramStart"/>
      <w:r w:rsidRPr="00640A3A">
        <w:t>границ зон экстренного оповещения населения</w:t>
      </w:r>
      <w:proofErr w:type="gramEnd"/>
      <w:r w:rsidRPr="00640A3A">
        <w:t>.</w:t>
      </w:r>
    </w:p>
    <w:p w:rsidR="00203392" w:rsidRPr="00640A3A" w:rsidRDefault="00203392" w:rsidP="00640A3A">
      <w:pPr>
        <w:pStyle w:val="a3"/>
        <w:numPr>
          <w:ilvl w:val="0"/>
          <w:numId w:val="8"/>
        </w:numPr>
        <w:spacing w:line="360" w:lineRule="auto"/>
        <w:jc w:val="both"/>
        <w:rPr>
          <w:sz w:val="24"/>
          <w:szCs w:val="24"/>
        </w:rPr>
      </w:pPr>
      <w:r w:rsidRPr="00640A3A">
        <w:rPr>
          <w:sz w:val="24"/>
          <w:szCs w:val="24"/>
        </w:rPr>
        <w:t>Настоящее Решение направить для регистрации в органы юстиции в порядке, установленным действующим законодательством;</w:t>
      </w:r>
    </w:p>
    <w:p w:rsidR="00203392" w:rsidRPr="00640A3A" w:rsidRDefault="00203392" w:rsidP="00640A3A">
      <w:pPr>
        <w:pStyle w:val="a3"/>
        <w:numPr>
          <w:ilvl w:val="0"/>
          <w:numId w:val="8"/>
        </w:numPr>
        <w:spacing w:line="360" w:lineRule="auto"/>
        <w:jc w:val="both"/>
        <w:rPr>
          <w:sz w:val="24"/>
          <w:szCs w:val="24"/>
        </w:rPr>
      </w:pPr>
      <w:r w:rsidRPr="00640A3A">
        <w:rPr>
          <w:sz w:val="24"/>
          <w:szCs w:val="24"/>
        </w:rPr>
        <w:t xml:space="preserve">Контроль – Глава муниципального образования, исполняющий полномочия председателя муниципального совета Э.И. Гордин; </w:t>
      </w:r>
    </w:p>
    <w:p w:rsidR="00203392" w:rsidRPr="00640A3A" w:rsidRDefault="00203392" w:rsidP="00640A3A">
      <w:pPr>
        <w:pStyle w:val="a3"/>
        <w:numPr>
          <w:ilvl w:val="0"/>
          <w:numId w:val="8"/>
        </w:numPr>
        <w:spacing w:line="360" w:lineRule="auto"/>
        <w:jc w:val="both"/>
        <w:rPr>
          <w:sz w:val="24"/>
          <w:szCs w:val="24"/>
        </w:rPr>
      </w:pPr>
      <w:r w:rsidRPr="00640A3A">
        <w:rPr>
          <w:sz w:val="24"/>
          <w:szCs w:val="24"/>
        </w:rPr>
        <w:t>Решение вступает в силу с момента официального опубликования.</w:t>
      </w:r>
    </w:p>
    <w:p w:rsidR="00203392" w:rsidRPr="00640A3A" w:rsidRDefault="00203392" w:rsidP="00640A3A">
      <w:pPr>
        <w:pStyle w:val="7"/>
        <w:spacing w:before="0" w:line="360" w:lineRule="auto"/>
        <w:jc w:val="both"/>
        <w:rPr>
          <w:rFonts w:ascii="Times New Roman" w:hAnsi="Times New Roman" w:cs="Times New Roman"/>
          <w:b/>
          <w:color w:val="auto"/>
        </w:rPr>
      </w:pPr>
    </w:p>
    <w:p w:rsidR="00203392" w:rsidRPr="00640A3A" w:rsidRDefault="00203392" w:rsidP="00640A3A">
      <w:pPr>
        <w:pStyle w:val="7"/>
        <w:spacing w:before="0"/>
        <w:rPr>
          <w:rFonts w:ascii="Times New Roman" w:hAnsi="Times New Roman" w:cs="Times New Roman"/>
          <w:b/>
          <w:i w:val="0"/>
          <w:color w:val="auto"/>
        </w:rPr>
      </w:pPr>
      <w:r w:rsidRPr="00640A3A">
        <w:rPr>
          <w:rFonts w:ascii="Times New Roman" w:hAnsi="Times New Roman" w:cs="Times New Roman"/>
          <w:b/>
          <w:i w:val="0"/>
          <w:color w:val="auto"/>
        </w:rPr>
        <w:t>Глава муниципального образования,</w:t>
      </w:r>
    </w:p>
    <w:p w:rsidR="00203392" w:rsidRPr="00640A3A" w:rsidRDefault="00203392" w:rsidP="00640A3A">
      <w:pPr>
        <w:rPr>
          <w:b/>
        </w:rPr>
      </w:pPr>
      <w:proofErr w:type="gramStart"/>
      <w:r w:rsidRPr="00640A3A">
        <w:rPr>
          <w:b/>
        </w:rPr>
        <w:t>исполняющий</w:t>
      </w:r>
      <w:proofErr w:type="gramEnd"/>
      <w:r w:rsidRPr="00640A3A">
        <w:rPr>
          <w:b/>
        </w:rPr>
        <w:t xml:space="preserve"> полномочия председателя</w:t>
      </w:r>
    </w:p>
    <w:p w:rsidR="00203392" w:rsidRPr="00640A3A" w:rsidRDefault="00203392" w:rsidP="00640A3A">
      <w:pPr>
        <w:rPr>
          <w:b/>
        </w:rPr>
      </w:pPr>
      <w:r w:rsidRPr="00640A3A">
        <w:rPr>
          <w:b/>
        </w:rPr>
        <w:t>муниципального совета</w:t>
      </w:r>
      <w:r w:rsidRPr="00640A3A">
        <w:rPr>
          <w:b/>
        </w:rPr>
        <w:tab/>
      </w:r>
      <w:r w:rsidRPr="00640A3A">
        <w:rPr>
          <w:b/>
        </w:rPr>
        <w:tab/>
      </w:r>
      <w:r w:rsidRPr="00640A3A">
        <w:rPr>
          <w:b/>
        </w:rPr>
        <w:tab/>
      </w:r>
      <w:r w:rsidRPr="00640A3A">
        <w:rPr>
          <w:b/>
        </w:rPr>
        <w:tab/>
      </w:r>
      <w:r w:rsidRPr="00640A3A">
        <w:rPr>
          <w:b/>
        </w:rPr>
        <w:tab/>
      </w:r>
      <w:r w:rsidRPr="00640A3A">
        <w:rPr>
          <w:b/>
        </w:rPr>
        <w:tab/>
      </w:r>
      <w:r w:rsidRPr="00640A3A">
        <w:rPr>
          <w:b/>
        </w:rPr>
        <w:tab/>
      </w:r>
      <w:r w:rsidRPr="00640A3A">
        <w:rPr>
          <w:b/>
        </w:rPr>
        <w:tab/>
        <w:t>Э. И. Гордин</w:t>
      </w:r>
    </w:p>
    <w:p w:rsidR="00A54B35" w:rsidRPr="009166EE" w:rsidRDefault="00A54B35">
      <w:pPr>
        <w:rPr>
          <w:b/>
        </w:rPr>
      </w:pPr>
    </w:p>
    <w:sectPr w:rsidR="00A54B35" w:rsidRPr="009166EE" w:rsidSect="0020339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29A"/>
    <w:multiLevelType w:val="hybridMultilevel"/>
    <w:tmpl w:val="630C39D6"/>
    <w:lvl w:ilvl="0" w:tplc="4D86735C">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FD3EE4"/>
    <w:multiLevelType w:val="hybridMultilevel"/>
    <w:tmpl w:val="D52EEBF2"/>
    <w:lvl w:ilvl="0" w:tplc="C1BE314E">
      <w:start w:val="1"/>
      <w:numFmt w:val="decimal"/>
      <w:lvlText w:val="%1."/>
      <w:lvlJc w:val="left"/>
      <w:pPr>
        <w:tabs>
          <w:tab w:val="num" w:pos="1211"/>
        </w:tabs>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
    <w:nsid w:val="73E32BA0"/>
    <w:multiLevelType w:val="hybridMultilevel"/>
    <w:tmpl w:val="C1D8EE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7D3782"/>
    <w:multiLevelType w:val="hybridMultilevel"/>
    <w:tmpl w:val="630C39D6"/>
    <w:lvl w:ilvl="0" w:tplc="4D86735C">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971D9A"/>
    <w:multiLevelType w:val="hybridMultilevel"/>
    <w:tmpl w:val="D7AECA56"/>
    <w:lvl w:ilvl="0" w:tplc="8D7662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1D0BDB"/>
    <w:multiLevelType w:val="hybridMultilevel"/>
    <w:tmpl w:val="28DE3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AE15B9"/>
    <w:rsid w:val="00085279"/>
    <w:rsid w:val="000F63B5"/>
    <w:rsid w:val="00175074"/>
    <w:rsid w:val="001F7F34"/>
    <w:rsid w:val="00203392"/>
    <w:rsid w:val="00225E29"/>
    <w:rsid w:val="00232F0D"/>
    <w:rsid w:val="00236F7E"/>
    <w:rsid w:val="00295AFB"/>
    <w:rsid w:val="002C1BD5"/>
    <w:rsid w:val="002D2997"/>
    <w:rsid w:val="002F1545"/>
    <w:rsid w:val="003125EB"/>
    <w:rsid w:val="00327739"/>
    <w:rsid w:val="003454C2"/>
    <w:rsid w:val="00346418"/>
    <w:rsid w:val="003709C6"/>
    <w:rsid w:val="003C2558"/>
    <w:rsid w:val="003E0A89"/>
    <w:rsid w:val="003E360E"/>
    <w:rsid w:val="004D46CE"/>
    <w:rsid w:val="004D6313"/>
    <w:rsid w:val="004D6EC0"/>
    <w:rsid w:val="004E2B3E"/>
    <w:rsid w:val="004F6DFA"/>
    <w:rsid w:val="00612CC2"/>
    <w:rsid w:val="00640A3A"/>
    <w:rsid w:val="006A4352"/>
    <w:rsid w:val="006E7569"/>
    <w:rsid w:val="006E78D6"/>
    <w:rsid w:val="00722EA1"/>
    <w:rsid w:val="00754ADE"/>
    <w:rsid w:val="007E199B"/>
    <w:rsid w:val="007E6BBB"/>
    <w:rsid w:val="00825F32"/>
    <w:rsid w:val="008347D1"/>
    <w:rsid w:val="00840231"/>
    <w:rsid w:val="00873C30"/>
    <w:rsid w:val="00874941"/>
    <w:rsid w:val="008C3CE9"/>
    <w:rsid w:val="008D3456"/>
    <w:rsid w:val="008D4E80"/>
    <w:rsid w:val="008F1421"/>
    <w:rsid w:val="009166EE"/>
    <w:rsid w:val="009217CD"/>
    <w:rsid w:val="00971EBE"/>
    <w:rsid w:val="009904E9"/>
    <w:rsid w:val="009A5C06"/>
    <w:rsid w:val="00A54B35"/>
    <w:rsid w:val="00A6086C"/>
    <w:rsid w:val="00A608DC"/>
    <w:rsid w:val="00A97E79"/>
    <w:rsid w:val="00AC11BF"/>
    <w:rsid w:val="00AE15B9"/>
    <w:rsid w:val="00AE6F01"/>
    <w:rsid w:val="00B157BF"/>
    <w:rsid w:val="00B34F67"/>
    <w:rsid w:val="00B47A28"/>
    <w:rsid w:val="00B63F6A"/>
    <w:rsid w:val="00B67AC7"/>
    <w:rsid w:val="00B847C8"/>
    <w:rsid w:val="00B93A94"/>
    <w:rsid w:val="00BB1B3A"/>
    <w:rsid w:val="00BB799B"/>
    <w:rsid w:val="00BF5D61"/>
    <w:rsid w:val="00BF7825"/>
    <w:rsid w:val="00C225F8"/>
    <w:rsid w:val="00C70A97"/>
    <w:rsid w:val="00CB5B7B"/>
    <w:rsid w:val="00CD151A"/>
    <w:rsid w:val="00CD6075"/>
    <w:rsid w:val="00CE4AF1"/>
    <w:rsid w:val="00D26BEB"/>
    <w:rsid w:val="00D468AA"/>
    <w:rsid w:val="00D60A1B"/>
    <w:rsid w:val="00D96B3E"/>
    <w:rsid w:val="00E80E43"/>
    <w:rsid w:val="00EF3FE1"/>
    <w:rsid w:val="00F829BA"/>
    <w:rsid w:val="00FD6011"/>
    <w:rsid w:val="00FF2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B9"/>
    <w:rPr>
      <w:sz w:val="24"/>
      <w:szCs w:val="24"/>
    </w:rPr>
  </w:style>
  <w:style w:type="paragraph" w:styleId="2">
    <w:name w:val="heading 2"/>
    <w:basedOn w:val="a"/>
    <w:next w:val="a"/>
    <w:link w:val="20"/>
    <w:qFormat/>
    <w:rsid w:val="00C70A97"/>
    <w:pPr>
      <w:keepNext/>
      <w:jc w:val="right"/>
      <w:outlineLvl w:val="1"/>
    </w:pPr>
    <w:rPr>
      <w:szCs w:val="20"/>
    </w:rPr>
  </w:style>
  <w:style w:type="paragraph" w:styleId="6">
    <w:name w:val="heading 6"/>
    <w:basedOn w:val="a"/>
    <w:next w:val="a"/>
    <w:link w:val="60"/>
    <w:unhideWhenUsed/>
    <w:qFormat/>
    <w:rsid w:val="00AE15B9"/>
    <w:pPr>
      <w:spacing w:before="240" w:after="60"/>
      <w:outlineLvl w:val="5"/>
    </w:pPr>
    <w:rPr>
      <w:b/>
      <w:bCs/>
      <w:color w:val="000000"/>
      <w:sz w:val="22"/>
      <w:szCs w:val="22"/>
    </w:rPr>
  </w:style>
  <w:style w:type="paragraph" w:styleId="7">
    <w:name w:val="heading 7"/>
    <w:basedOn w:val="a"/>
    <w:next w:val="a"/>
    <w:link w:val="70"/>
    <w:semiHidden/>
    <w:unhideWhenUsed/>
    <w:qFormat/>
    <w:rsid w:val="00AE15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A97"/>
    <w:rPr>
      <w:sz w:val="24"/>
    </w:rPr>
  </w:style>
  <w:style w:type="paragraph" w:styleId="a3">
    <w:name w:val="List Paragraph"/>
    <w:basedOn w:val="a"/>
    <w:uiPriority w:val="34"/>
    <w:qFormat/>
    <w:rsid w:val="00C70A97"/>
    <w:pPr>
      <w:ind w:left="720"/>
      <w:contextualSpacing/>
    </w:pPr>
    <w:rPr>
      <w:sz w:val="20"/>
      <w:szCs w:val="20"/>
    </w:rPr>
  </w:style>
  <w:style w:type="character" w:customStyle="1" w:styleId="60">
    <w:name w:val="Заголовок 6 Знак"/>
    <w:basedOn w:val="a0"/>
    <w:link w:val="6"/>
    <w:rsid w:val="00AE15B9"/>
    <w:rPr>
      <w:b/>
      <w:bCs/>
      <w:color w:val="000000"/>
      <w:sz w:val="22"/>
      <w:szCs w:val="22"/>
    </w:rPr>
  </w:style>
  <w:style w:type="character" w:customStyle="1" w:styleId="70">
    <w:name w:val="Заголовок 7 Знак"/>
    <w:basedOn w:val="a0"/>
    <w:link w:val="7"/>
    <w:semiHidden/>
    <w:rsid w:val="00AE15B9"/>
    <w:rPr>
      <w:rFonts w:asciiTheme="majorHAnsi" w:eastAsiaTheme="majorEastAsia" w:hAnsiTheme="majorHAnsi" w:cstheme="majorBidi"/>
      <w:i/>
      <w:iCs/>
      <w:color w:val="404040" w:themeColor="text1" w:themeTint="BF"/>
      <w:sz w:val="24"/>
      <w:szCs w:val="24"/>
    </w:rPr>
  </w:style>
  <w:style w:type="character" w:styleId="a4">
    <w:name w:val="Hyperlink"/>
    <w:basedOn w:val="a0"/>
    <w:uiPriority w:val="99"/>
    <w:semiHidden/>
    <w:unhideWhenUsed/>
    <w:rsid w:val="00AE15B9"/>
    <w:rPr>
      <w:color w:val="0000FF"/>
      <w:u w:val="single"/>
    </w:rPr>
  </w:style>
  <w:style w:type="paragraph" w:styleId="21">
    <w:name w:val="Body Text 2"/>
    <w:basedOn w:val="a"/>
    <w:link w:val="22"/>
    <w:unhideWhenUsed/>
    <w:rsid w:val="00AE15B9"/>
    <w:pPr>
      <w:spacing w:after="120" w:line="480" w:lineRule="auto"/>
    </w:pPr>
    <w:rPr>
      <w:color w:val="000000"/>
      <w:szCs w:val="26"/>
    </w:rPr>
  </w:style>
  <w:style w:type="character" w:customStyle="1" w:styleId="22">
    <w:name w:val="Основной текст 2 Знак"/>
    <w:basedOn w:val="a0"/>
    <w:link w:val="21"/>
    <w:rsid w:val="00AE15B9"/>
    <w:rPr>
      <w:color w:val="000000"/>
      <w:sz w:val="24"/>
      <w:szCs w:val="26"/>
    </w:rPr>
  </w:style>
  <w:style w:type="table" w:styleId="a5">
    <w:name w:val="Table Grid"/>
    <w:basedOn w:val="a1"/>
    <w:uiPriority w:val="59"/>
    <w:rsid w:val="00AE6F01"/>
    <w:pPr>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54B35"/>
    <w:rPr>
      <w:rFonts w:ascii="Tahoma" w:hAnsi="Tahoma" w:cs="Tahoma"/>
      <w:sz w:val="16"/>
      <w:szCs w:val="16"/>
    </w:rPr>
  </w:style>
  <w:style w:type="character" w:customStyle="1" w:styleId="a7">
    <w:name w:val="Текст выноски Знак"/>
    <w:basedOn w:val="a0"/>
    <w:link w:val="a6"/>
    <w:uiPriority w:val="99"/>
    <w:semiHidden/>
    <w:rsid w:val="00A54B35"/>
    <w:rPr>
      <w:rFonts w:ascii="Tahoma" w:hAnsi="Tahoma" w:cs="Tahoma"/>
      <w:sz w:val="16"/>
      <w:szCs w:val="16"/>
    </w:rPr>
  </w:style>
  <w:style w:type="paragraph" w:customStyle="1" w:styleId="ConsPlusNonformat">
    <w:name w:val="ConsPlusNonformat"/>
    <w:uiPriority w:val="99"/>
    <w:rsid w:val="001F7F34"/>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8855590">
      <w:bodyDiv w:val="1"/>
      <w:marLeft w:val="0"/>
      <w:marRight w:val="0"/>
      <w:marTop w:val="0"/>
      <w:marBottom w:val="0"/>
      <w:divBdr>
        <w:top w:val="none" w:sz="0" w:space="0" w:color="auto"/>
        <w:left w:val="none" w:sz="0" w:space="0" w:color="auto"/>
        <w:bottom w:val="none" w:sz="0" w:space="0" w:color="auto"/>
        <w:right w:val="none" w:sz="0" w:space="0" w:color="auto"/>
      </w:divBdr>
    </w:div>
    <w:div w:id="1597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b&#1084;&#1086;57@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cp:lastModifiedBy>
  <cp:revision>42</cp:revision>
  <cp:lastPrinted>2015-02-13T10:45:00Z</cp:lastPrinted>
  <dcterms:created xsi:type="dcterms:W3CDTF">2012-04-25T07:41:00Z</dcterms:created>
  <dcterms:modified xsi:type="dcterms:W3CDTF">2015-04-27T14:50:00Z</dcterms:modified>
</cp:coreProperties>
</file>