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F234" w14:textId="5B204F77" w:rsidR="00C51145" w:rsidRDefault="00C51145" w:rsidP="00BA77F6">
      <w:pPr>
        <w:jc w:val="center"/>
        <w:rPr>
          <w:noProof/>
          <w:sz w:val="20"/>
          <w:szCs w:val="20"/>
        </w:rPr>
      </w:pPr>
    </w:p>
    <w:p w14:paraId="01955CD4" w14:textId="77777777" w:rsidR="00BA77F6" w:rsidRPr="00B76361" w:rsidRDefault="00BA77F6" w:rsidP="00BA77F6">
      <w:pPr>
        <w:jc w:val="center"/>
        <w:rPr>
          <w:sz w:val="20"/>
          <w:szCs w:val="20"/>
        </w:rPr>
      </w:pPr>
    </w:p>
    <w:p w14:paraId="64AC9027" w14:textId="77777777" w:rsidR="00282C9E" w:rsidRPr="00282C9E" w:rsidRDefault="00282C9E" w:rsidP="00282C9E"/>
    <w:p w14:paraId="4B230B26" w14:textId="77777777" w:rsidR="00847538" w:rsidRDefault="00847538" w:rsidP="005E585E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5EDD9" wp14:editId="24E26A56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6F88A0" w14:textId="77777777" w:rsidR="009A5249" w:rsidRPr="009A5249" w:rsidRDefault="009A5249" w:rsidP="005E585E">
      <w:pPr>
        <w:jc w:val="right"/>
        <w:rPr>
          <w:b/>
        </w:rPr>
      </w:pPr>
    </w:p>
    <w:p w14:paraId="43D9111B" w14:textId="77777777" w:rsidR="00613A93" w:rsidRPr="002B1DAB" w:rsidRDefault="00847538" w:rsidP="002B1DAB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79720E60" w14:textId="77777777" w:rsidR="00613A93" w:rsidRDefault="00613A93" w:rsidP="00D97FC1">
      <w:pPr>
        <w:jc w:val="center"/>
      </w:pPr>
    </w:p>
    <w:p w14:paraId="279E635A" w14:textId="77777777"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02562B85" w14:textId="77777777" w:rsidR="00847538" w:rsidRDefault="00847538" w:rsidP="00D97FC1">
      <w:pPr>
        <w:jc w:val="center"/>
        <w:rPr>
          <w:b/>
        </w:rPr>
      </w:pPr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</w:p>
    <w:p w14:paraId="3ED04D28" w14:textId="77777777"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14:paraId="582CC815" w14:textId="77777777"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14:paraId="4904A239" w14:textId="77777777"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51D04151" w14:textId="77777777" w:rsidR="00D97FC1" w:rsidRPr="00D97FC1" w:rsidRDefault="00D97FC1" w:rsidP="00D97FC1"/>
    <w:p w14:paraId="3D66ADBF" w14:textId="1E94556E" w:rsidR="00847538" w:rsidRDefault="00BA77F6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28 апреля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4A41F4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 xml:space="preserve">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№</w:t>
      </w:r>
      <w:r w:rsidR="005D575C">
        <w:rPr>
          <w:rFonts w:ascii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15</w:t>
      </w:r>
    </w:p>
    <w:p w14:paraId="272452C1" w14:textId="77777777" w:rsidR="001C20E1" w:rsidRDefault="001C20E1" w:rsidP="00DC6DE1">
      <w:pPr>
        <w:spacing w:line="360" w:lineRule="auto"/>
        <w:rPr>
          <w:b/>
        </w:rPr>
      </w:pPr>
    </w:p>
    <w:p w14:paraId="37876BD6" w14:textId="77777777" w:rsidR="00D528CD" w:rsidRPr="00190541" w:rsidRDefault="004C492C" w:rsidP="00190541">
      <w:pPr>
        <w:shd w:val="clear" w:color="auto" w:fill="FFFFFF"/>
        <w:ind w:firstLine="709"/>
        <w:jc w:val="center"/>
        <w:rPr>
          <w:b/>
          <w:spacing w:val="1"/>
        </w:rPr>
      </w:pPr>
      <w:r w:rsidRPr="003009D7">
        <w:rPr>
          <w:b/>
        </w:rPr>
        <w:t>О</w:t>
      </w:r>
      <w:r w:rsidR="00C34CBC">
        <w:rPr>
          <w:b/>
        </w:rPr>
        <w:t>б</w:t>
      </w:r>
      <w:r w:rsidRPr="003009D7">
        <w:rPr>
          <w:b/>
        </w:rPr>
        <w:t xml:space="preserve"> </w:t>
      </w:r>
      <w:r w:rsidR="00C34CBC">
        <w:rPr>
          <w:b/>
        </w:rPr>
        <w:t>отчете</w:t>
      </w:r>
      <w:r>
        <w:rPr>
          <w:b/>
        </w:rPr>
        <w:t xml:space="preserve"> главы местной администрации</w:t>
      </w:r>
      <w:r w:rsidRPr="003009D7">
        <w:rPr>
          <w:b/>
        </w:rPr>
        <w:t xml:space="preserve"> </w:t>
      </w:r>
      <w:r w:rsidR="00C34CBC" w:rsidRPr="00C34CBC">
        <w:rPr>
          <w:b/>
        </w:rPr>
        <w:t>о</w:t>
      </w:r>
      <w:r w:rsidR="00C34CBC">
        <w:rPr>
          <w:b/>
        </w:rPr>
        <w:t xml:space="preserve"> результатах своей деятельности и деятельности М</w:t>
      </w:r>
      <w:r w:rsidR="00C34CBC" w:rsidRPr="00C34CBC">
        <w:rPr>
          <w:b/>
        </w:rPr>
        <w:t>естной администрации</w:t>
      </w:r>
      <w:r w:rsidR="00C34CBC" w:rsidRPr="003009D7">
        <w:rPr>
          <w:b/>
        </w:rPr>
        <w:t xml:space="preserve"> </w:t>
      </w:r>
      <w:r w:rsidRPr="003009D7">
        <w:rPr>
          <w:b/>
        </w:rPr>
        <w:t>МО Правобережный</w:t>
      </w:r>
      <w:r>
        <w:rPr>
          <w:b/>
        </w:rPr>
        <w:t xml:space="preserve"> </w:t>
      </w:r>
      <w:r>
        <w:rPr>
          <w:b/>
        </w:rPr>
        <w:br/>
      </w:r>
      <w:r w:rsidR="004A41F4">
        <w:rPr>
          <w:b/>
        </w:rPr>
        <w:t>за 2021</w:t>
      </w:r>
      <w:r w:rsidR="00C977B5">
        <w:rPr>
          <w:b/>
        </w:rPr>
        <w:t xml:space="preserve"> год</w:t>
      </w:r>
      <w:r w:rsidR="00720254">
        <w:rPr>
          <w:b/>
        </w:rPr>
        <w:br/>
      </w:r>
    </w:p>
    <w:p w14:paraId="6140D3A5" w14:textId="77777777" w:rsidR="00D528CD" w:rsidRDefault="00D528CD" w:rsidP="00D528CD">
      <w:pPr>
        <w:jc w:val="center"/>
        <w:rPr>
          <w:b/>
        </w:rPr>
      </w:pPr>
    </w:p>
    <w:p w14:paraId="0F045828" w14:textId="77777777" w:rsidR="00847538" w:rsidRDefault="00847538" w:rsidP="00AE4ACE">
      <w:pPr>
        <w:pStyle w:val="21"/>
        <w:spacing w:line="360" w:lineRule="auto"/>
        <w:jc w:val="both"/>
        <w:rPr>
          <w:szCs w:val="24"/>
        </w:rPr>
      </w:pPr>
      <w:r>
        <w:tab/>
      </w:r>
      <w:r w:rsidR="00D87AE5">
        <w:t xml:space="preserve">В соответствии с </w:t>
      </w:r>
      <w:r w:rsidR="00D87AE5" w:rsidRPr="003009D7">
        <w:rPr>
          <w:color w:val="auto"/>
          <w:szCs w:val="24"/>
        </w:rPr>
        <w:t>Федеральным законом от 06.10.</w:t>
      </w:r>
      <w:r w:rsidR="00D87AE5">
        <w:rPr>
          <w:color w:val="auto"/>
          <w:szCs w:val="24"/>
        </w:rPr>
        <w:t>2003 № 131-</w:t>
      </w:r>
      <w:r w:rsidR="00D87AE5" w:rsidRPr="003009D7">
        <w:rPr>
          <w:color w:val="auto"/>
          <w:szCs w:val="24"/>
        </w:rPr>
        <w:t xml:space="preserve">ФЗ «Об общих принципах организации местного самоуправления в Российской Федерации», Законом </w:t>
      </w:r>
      <w:r w:rsidR="00D87AE5">
        <w:rPr>
          <w:color w:val="auto"/>
          <w:szCs w:val="24"/>
        </w:rPr>
        <w:t>Санкт–Петербурга</w:t>
      </w:r>
      <w:r w:rsidR="00D87AE5" w:rsidRPr="003009D7">
        <w:rPr>
          <w:color w:val="auto"/>
          <w:szCs w:val="24"/>
        </w:rPr>
        <w:t xml:space="preserve"> от 23.09.2009 № 420-79 «Об организации местного самоуправления в Санкт-Петербурге»</w:t>
      </w:r>
      <w:r w:rsidR="005B4C8F">
        <w:t xml:space="preserve"> </w:t>
      </w:r>
      <w:r w:rsidR="00D87AE5">
        <w:rPr>
          <w:szCs w:val="24"/>
        </w:rPr>
        <w:t xml:space="preserve">и </w:t>
      </w:r>
      <w:r w:rsidR="00085633">
        <w:rPr>
          <w:szCs w:val="24"/>
        </w:rPr>
        <w:t>Устав</w:t>
      </w:r>
      <w:r w:rsidR="00D87AE5">
        <w:rPr>
          <w:szCs w:val="24"/>
        </w:rPr>
        <w:t>ом</w:t>
      </w:r>
      <w:r w:rsidR="00085633">
        <w:rPr>
          <w:szCs w:val="24"/>
        </w:rPr>
        <w:t xml:space="preserve"> МО Правобережный</w:t>
      </w:r>
      <w:r w:rsidR="00F46653">
        <w:rPr>
          <w:szCs w:val="24"/>
        </w:rPr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14:paraId="34B6A9A2" w14:textId="77777777" w:rsidR="00847538" w:rsidRDefault="00847538" w:rsidP="000E758C">
      <w:pPr>
        <w:jc w:val="both"/>
      </w:pPr>
    </w:p>
    <w:p w14:paraId="5E96810B" w14:textId="77777777"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14:paraId="4EE170FE" w14:textId="77777777" w:rsidR="00847538" w:rsidRDefault="00847538" w:rsidP="00847538"/>
    <w:p w14:paraId="39B88CA0" w14:textId="77777777" w:rsidR="00C34CBC" w:rsidRDefault="00C34CBC" w:rsidP="00D87AE5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>Принять к сведению отчет</w:t>
      </w:r>
      <w:r w:rsidRPr="00C34CBC">
        <w:rPr>
          <w:b/>
        </w:rPr>
        <w:t xml:space="preserve"> </w:t>
      </w:r>
      <w:r w:rsidRPr="00C34CBC">
        <w:t>главы местной администрации о результатах своей деятельности и деятельности Местной админи</w:t>
      </w:r>
      <w:r w:rsidR="004A41F4">
        <w:t>страции МО Правобережный за 2021</w:t>
      </w:r>
      <w:r w:rsidRPr="00C34CBC">
        <w:t xml:space="preserve"> год</w:t>
      </w:r>
      <w:r>
        <w:t xml:space="preserve"> согласно приложению к настоящему решению.</w:t>
      </w:r>
    </w:p>
    <w:p w14:paraId="77F7B37C" w14:textId="77777777" w:rsidR="00D87AE5" w:rsidRPr="00AE4ACE" w:rsidRDefault="00085633" w:rsidP="00D87AE5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rPr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сайте МО Правобережный в сети «Интернет».</w:t>
      </w:r>
    </w:p>
    <w:p w14:paraId="74AD8252" w14:textId="77777777" w:rsidR="00AE4ACE" w:rsidRDefault="00AE4ACE" w:rsidP="00D87AE5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rPr>
          <w:szCs w:val="24"/>
        </w:rPr>
        <w:t xml:space="preserve">Подготовить видеоотчет о деятельности </w:t>
      </w:r>
      <w:r w:rsidRPr="00AE4ACE">
        <w:t>Местной администрации МО Правобережный</w:t>
      </w:r>
      <w:r>
        <w:t xml:space="preserve"> </w:t>
      </w:r>
      <w:r w:rsidR="004A41F4">
        <w:t>за 2021</w:t>
      </w:r>
      <w:r w:rsidRPr="00AE4ACE">
        <w:t xml:space="preserve"> год</w:t>
      </w:r>
      <w:r>
        <w:rPr>
          <w:szCs w:val="24"/>
        </w:rPr>
        <w:t xml:space="preserve"> и разместить</w:t>
      </w:r>
      <w:r w:rsidRPr="00AE4ACE">
        <w:t xml:space="preserve"> </w:t>
      </w:r>
      <w:r>
        <w:t xml:space="preserve">в </w:t>
      </w:r>
      <w:r w:rsidRPr="00B32D84">
        <w:t xml:space="preserve">официальной группе </w:t>
      </w:r>
      <w:r w:rsidRPr="00564A66">
        <w:rPr>
          <w:szCs w:val="24"/>
        </w:rPr>
        <w:t>МО Правобережный</w:t>
      </w:r>
      <w:r>
        <w:t xml:space="preserve"> в социальной сети </w:t>
      </w:r>
      <w:proofErr w:type="spellStart"/>
      <w:r>
        <w:t>Вконтакте</w:t>
      </w:r>
      <w:proofErr w:type="spellEnd"/>
      <w:r>
        <w:t>.</w:t>
      </w:r>
    </w:p>
    <w:p w14:paraId="3F6D81BE" w14:textId="77777777" w:rsidR="00847538" w:rsidRDefault="00E25589" w:rsidP="00656CB0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>Настоящее р</w:t>
      </w:r>
      <w:r w:rsidR="000E758C">
        <w:t xml:space="preserve">ешение вступает в силу </w:t>
      </w:r>
      <w:r w:rsidR="00D87AE5">
        <w:t>с момента его принятия</w:t>
      </w:r>
      <w:r w:rsidR="005E585E">
        <w:t>.</w:t>
      </w:r>
      <w:r w:rsidR="00FF62AB">
        <w:t xml:space="preserve"> </w:t>
      </w:r>
    </w:p>
    <w:p w14:paraId="67173CE6" w14:textId="77777777" w:rsidR="00656CB0" w:rsidRPr="00656CB0" w:rsidRDefault="00656CB0" w:rsidP="00656CB0"/>
    <w:p w14:paraId="21F208BF" w14:textId="77777777" w:rsidR="00FC0D5D" w:rsidRDefault="00FC0D5D" w:rsidP="00FC0D5D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-567" w:right="864" w:firstLine="567"/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муниципального образования,</w:t>
      </w:r>
    </w:p>
    <w:p w14:paraId="5D464F17" w14:textId="77777777" w:rsidR="00FC0D5D" w:rsidRDefault="00FC0D5D" w:rsidP="00FC0D5D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-567" w:right="864" w:firstLine="567"/>
        <w:jc w:val="both"/>
        <w:rPr>
          <w:b/>
          <w:bCs/>
        </w:rPr>
      </w:pPr>
      <w:r>
        <w:rPr>
          <w:b/>
          <w:bCs/>
        </w:rPr>
        <w:t xml:space="preserve">исполняющего полномочия председателя </w:t>
      </w:r>
    </w:p>
    <w:p w14:paraId="6D551F09" w14:textId="77777777" w:rsidR="00FC0D5D" w:rsidRDefault="00FC0D5D" w:rsidP="00FC0D5D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-567" w:right="-1" w:firstLine="567"/>
        <w:jc w:val="both"/>
        <w:rPr>
          <w:b/>
          <w:bCs/>
        </w:rPr>
      </w:pPr>
      <w:r>
        <w:rPr>
          <w:b/>
          <w:bCs/>
        </w:rPr>
        <w:t>муниципального совета                                                                                          Е.А. Дудник</w:t>
      </w:r>
    </w:p>
    <w:p w14:paraId="41F6BACB" w14:textId="08997B89" w:rsidR="0082236F" w:rsidRPr="0082236F" w:rsidRDefault="0082236F" w:rsidP="004A31DB">
      <w:pPr>
        <w:ind w:left="851" w:right="-1"/>
        <w:jc w:val="right"/>
        <w:rPr>
          <w:szCs w:val="28"/>
        </w:rPr>
      </w:pPr>
      <w:r w:rsidRPr="0082236F">
        <w:rPr>
          <w:szCs w:val="28"/>
        </w:rPr>
        <w:lastRenderedPageBreak/>
        <w:t xml:space="preserve">Приложение </w:t>
      </w:r>
      <w:r>
        <w:rPr>
          <w:szCs w:val="28"/>
        </w:rPr>
        <w:br/>
      </w:r>
      <w:r w:rsidRPr="0082236F">
        <w:rPr>
          <w:szCs w:val="28"/>
        </w:rPr>
        <w:t xml:space="preserve">к решению Муниципального совета </w:t>
      </w:r>
      <w:r>
        <w:rPr>
          <w:szCs w:val="28"/>
        </w:rPr>
        <w:br/>
      </w:r>
      <w:r w:rsidRPr="0082236F">
        <w:rPr>
          <w:szCs w:val="28"/>
        </w:rPr>
        <w:t xml:space="preserve">МО Правобережный от </w:t>
      </w:r>
      <w:r w:rsidR="004A31DB">
        <w:rPr>
          <w:szCs w:val="28"/>
        </w:rPr>
        <w:t xml:space="preserve">28.04.2022 </w:t>
      </w:r>
      <w:r w:rsidRPr="0082236F">
        <w:rPr>
          <w:szCs w:val="28"/>
        </w:rPr>
        <w:t>№</w:t>
      </w:r>
      <w:r w:rsidR="004A31DB">
        <w:rPr>
          <w:szCs w:val="28"/>
        </w:rPr>
        <w:t xml:space="preserve"> 15</w:t>
      </w:r>
    </w:p>
    <w:p w14:paraId="3168D68A" w14:textId="77777777" w:rsidR="0082236F" w:rsidRPr="0082236F" w:rsidRDefault="0082236F" w:rsidP="00C25EDF">
      <w:pPr>
        <w:spacing w:line="276" w:lineRule="auto"/>
        <w:ind w:left="851" w:right="707"/>
        <w:jc w:val="center"/>
        <w:rPr>
          <w:szCs w:val="28"/>
        </w:rPr>
      </w:pPr>
    </w:p>
    <w:p w14:paraId="1DFB28FA" w14:textId="77777777" w:rsidR="00C25EDF" w:rsidRPr="009E5CD5" w:rsidRDefault="00C25EDF" w:rsidP="00C25EDF">
      <w:pPr>
        <w:spacing w:line="276" w:lineRule="auto"/>
        <w:ind w:left="851" w:right="707"/>
        <w:jc w:val="center"/>
        <w:rPr>
          <w:b/>
          <w:szCs w:val="28"/>
        </w:rPr>
      </w:pPr>
    </w:p>
    <w:p w14:paraId="475FC52E" w14:textId="77777777" w:rsidR="00AF3C4B" w:rsidRDefault="00AF3C4B" w:rsidP="00AF3C4B">
      <w:pPr>
        <w:jc w:val="center"/>
        <w:rPr>
          <w:b/>
          <w:szCs w:val="28"/>
        </w:rPr>
      </w:pPr>
      <w:r w:rsidRPr="009E5CD5">
        <w:rPr>
          <w:b/>
          <w:szCs w:val="28"/>
        </w:rPr>
        <w:t>Отчет главы местной администрации о результатах сво</w:t>
      </w:r>
      <w:r>
        <w:rPr>
          <w:b/>
          <w:szCs w:val="28"/>
        </w:rPr>
        <w:t>ей деятельности и деятельности М</w:t>
      </w:r>
      <w:r w:rsidRPr="009E5CD5">
        <w:rPr>
          <w:b/>
          <w:szCs w:val="28"/>
        </w:rPr>
        <w:t xml:space="preserve">естной администрации </w:t>
      </w:r>
      <w:r>
        <w:rPr>
          <w:b/>
          <w:szCs w:val="28"/>
        </w:rPr>
        <w:t xml:space="preserve">МО Правобережный </w:t>
      </w:r>
      <w:r w:rsidRPr="009E5CD5">
        <w:rPr>
          <w:b/>
          <w:szCs w:val="28"/>
        </w:rPr>
        <w:t>за 202</w:t>
      </w:r>
      <w:r>
        <w:rPr>
          <w:b/>
          <w:szCs w:val="28"/>
        </w:rPr>
        <w:t xml:space="preserve">1 </w:t>
      </w:r>
      <w:r w:rsidRPr="009E5CD5">
        <w:rPr>
          <w:b/>
          <w:szCs w:val="28"/>
        </w:rPr>
        <w:t>год</w:t>
      </w:r>
    </w:p>
    <w:p w14:paraId="401C3EB1" w14:textId="77777777" w:rsidR="00AF3C4B" w:rsidRPr="009E5CD5" w:rsidRDefault="00AF3C4B" w:rsidP="00AF3C4B">
      <w:pPr>
        <w:jc w:val="center"/>
        <w:rPr>
          <w:b/>
          <w:szCs w:val="28"/>
        </w:rPr>
      </w:pPr>
    </w:p>
    <w:p w14:paraId="169DE2FF" w14:textId="77777777" w:rsidR="00AF3C4B" w:rsidRPr="00543BC3" w:rsidRDefault="00AF3C4B" w:rsidP="00AF3C4B">
      <w:pPr>
        <w:ind w:firstLine="709"/>
        <w:jc w:val="both"/>
      </w:pPr>
      <w:r w:rsidRPr="00543BC3">
        <w:t>Местная администрация муниципального образования является исполнительно-распорядительным органом муниципального образования и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Санкт-Петербурга.</w:t>
      </w:r>
    </w:p>
    <w:p w14:paraId="421A0A2F" w14:textId="77777777" w:rsidR="00AF3C4B" w:rsidRPr="00543BC3" w:rsidRDefault="00AF3C4B" w:rsidP="00AF3C4B">
      <w:pPr>
        <w:ind w:firstLine="709"/>
        <w:jc w:val="both"/>
      </w:pPr>
      <w:r w:rsidRPr="00543BC3">
        <w:t>Местная администрация в своей деятельности руководствуется Конституцией РФ, федеральными законами, законами Санкт-Петербурга, Уставом внутригородского муниципального образования города федерального значения Санкт-Петербурга муниципальный округ Правобережный, Решениями муниципального совета, по</w:t>
      </w:r>
      <w:r>
        <w:t>становлениями и распоряжениями М</w:t>
      </w:r>
      <w:r w:rsidRPr="00543BC3">
        <w:t>естной администрации.</w:t>
      </w:r>
    </w:p>
    <w:p w14:paraId="7C0573BA" w14:textId="77777777" w:rsidR="00AF3C4B" w:rsidRPr="00526620" w:rsidRDefault="00AF3C4B" w:rsidP="00AF3C4B">
      <w:pPr>
        <w:ind w:firstLine="709"/>
        <w:jc w:val="both"/>
      </w:pPr>
      <w:r w:rsidRPr="00526620">
        <w:t xml:space="preserve">В местной администрации действует </w:t>
      </w:r>
      <w:r>
        <w:t>84 нормативных правовых акта, 21</w:t>
      </w:r>
      <w:r w:rsidRPr="00526620">
        <w:t xml:space="preserve"> из которых приняты в 2021 году.</w:t>
      </w:r>
    </w:p>
    <w:p w14:paraId="7835B1C9" w14:textId="77777777" w:rsidR="00AF3C4B" w:rsidRPr="000A7045" w:rsidRDefault="00AF3C4B" w:rsidP="00AF3C4B">
      <w:pPr>
        <w:ind w:firstLine="709"/>
        <w:jc w:val="both"/>
      </w:pPr>
      <w:r w:rsidRPr="000A7045">
        <w:t xml:space="preserve">Муниципальное образование Правобережный занимает территорию общей площадью 640 га, протяженностью более 24 километров. Население округа составляет 78445 тысяч человек, из них детское население составляет 15907 тысяч человек. </w:t>
      </w:r>
    </w:p>
    <w:p w14:paraId="3EF258BE" w14:textId="77777777" w:rsidR="00AF3C4B" w:rsidRPr="00672A46" w:rsidRDefault="00AF3C4B" w:rsidP="00AF3C4B">
      <w:pPr>
        <w:ind w:firstLine="709"/>
        <w:jc w:val="both"/>
      </w:pPr>
      <w:r w:rsidRPr="00841124">
        <w:t xml:space="preserve">Здравоохранение округа насчитывает: 1 амбулаторно-поликлиническое учреждение — Поликлиника № 25, три отделения ООО «Центра Семейной Медицины </w:t>
      </w:r>
      <w:r w:rsidRPr="00841124">
        <w:rPr>
          <w:lang w:val="en-US"/>
        </w:rPr>
        <w:t>XXI</w:t>
      </w:r>
      <w:r w:rsidRPr="00841124">
        <w:t xml:space="preserve"> век», кроме того в округе работает женская консультация № 41, </w:t>
      </w:r>
      <w:r>
        <w:t>Городской перинатальный Центр № 1</w:t>
      </w:r>
      <w:r w:rsidRPr="00841124">
        <w:t>, Александровская больница</w:t>
      </w:r>
      <w:r w:rsidRPr="00672A46">
        <w:t xml:space="preserve">, </w:t>
      </w:r>
      <w:r w:rsidRPr="00672A46">
        <w:rPr>
          <w:bCs/>
        </w:rPr>
        <w:t xml:space="preserve">«Психоневрологический интернат № 10» имени В.Г. </w:t>
      </w:r>
      <w:proofErr w:type="spellStart"/>
      <w:r w:rsidRPr="00672A46">
        <w:rPr>
          <w:bCs/>
        </w:rPr>
        <w:t>Горденчука</w:t>
      </w:r>
      <w:proofErr w:type="spellEnd"/>
      <w:r w:rsidRPr="00672A46">
        <w:t>.</w:t>
      </w:r>
    </w:p>
    <w:p w14:paraId="72433A13" w14:textId="77777777" w:rsidR="00AF3C4B" w:rsidRPr="000A7045" w:rsidRDefault="00AF3C4B" w:rsidP="00AF3C4B">
      <w:pPr>
        <w:ind w:firstLine="709"/>
        <w:jc w:val="both"/>
      </w:pPr>
      <w:r w:rsidRPr="000A7045">
        <w:t>В округе находятся 11 общеобразовательных школ, 15</w:t>
      </w:r>
      <w:r>
        <w:t xml:space="preserve"> </w:t>
      </w:r>
      <w:r w:rsidRPr="000A7045">
        <w:t>детских дошкольных учреждений.</w:t>
      </w:r>
    </w:p>
    <w:p w14:paraId="1817EEEE" w14:textId="77777777" w:rsidR="00AF3C4B" w:rsidRPr="00FA1185" w:rsidRDefault="00AF3C4B" w:rsidP="00AF3C4B">
      <w:pPr>
        <w:ind w:firstLine="709"/>
        <w:jc w:val="both"/>
      </w:pPr>
      <w:r>
        <w:t>В штате м</w:t>
      </w:r>
      <w:r w:rsidRPr="00FA1185">
        <w:t xml:space="preserve">естной администрации работает 22 муниципальных служащих, 1 обеспечивающий специалист. </w:t>
      </w:r>
    </w:p>
    <w:p w14:paraId="6935D608" w14:textId="77777777" w:rsidR="00AF3C4B" w:rsidRPr="00FA1185" w:rsidRDefault="00AF3C4B" w:rsidP="00AF3C4B">
      <w:pPr>
        <w:ind w:firstLine="709"/>
        <w:jc w:val="both"/>
      </w:pPr>
      <w:r w:rsidRPr="00E977F6">
        <w:t xml:space="preserve">За 2021 год </w:t>
      </w:r>
      <w:r>
        <w:t xml:space="preserve">в местную администрацию </w:t>
      </w:r>
      <w:r w:rsidRPr="00E977F6">
        <w:t xml:space="preserve">от граждан поступило </w:t>
      </w:r>
      <w:r>
        <w:t xml:space="preserve">82 </w:t>
      </w:r>
      <w:r w:rsidRPr="00E977F6">
        <w:t>обращени</w:t>
      </w:r>
      <w:r>
        <w:t>я</w:t>
      </w:r>
      <w:r w:rsidRPr="00E977F6">
        <w:t xml:space="preserve"> по вопросам опеки и попечительства, 110 обращений по вопросам благоустройства территории</w:t>
      </w:r>
      <w:r>
        <w:t xml:space="preserve">, </w:t>
      </w:r>
      <w:r w:rsidRPr="00E977F6">
        <w:t>15</w:t>
      </w:r>
      <w:r>
        <w:t xml:space="preserve"> обращений</w:t>
      </w:r>
      <w:r w:rsidRPr="00E977F6">
        <w:t xml:space="preserve"> по иным вопросам деятельности органа местного самоуправления</w:t>
      </w:r>
      <w:r>
        <w:t xml:space="preserve">, </w:t>
      </w:r>
      <w:r w:rsidRPr="00C90569">
        <w:t xml:space="preserve">на портал «Наш Санкт-Петербург» поступило </w:t>
      </w:r>
      <w:r>
        <w:t>568</w:t>
      </w:r>
      <w:r w:rsidRPr="00C90569">
        <w:t xml:space="preserve"> обращени</w:t>
      </w:r>
      <w:r>
        <w:t>й,</w:t>
      </w:r>
      <w:r w:rsidRPr="00846691">
        <w:t xml:space="preserve"> </w:t>
      </w:r>
      <w:r w:rsidRPr="00FA1185">
        <w:t>которые рассматриваются в соответствии с Федеральным законом от 02.05.2006 №</w:t>
      </w:r>
      <w:r>
        <w:t xml:space="preserve"> </w:t>
      </w:r>
      <w:r w:rsidRPr="00FA1185">
        <w:t>59-ФЗ «О порядке рассмотрения обращений</w:t>
      </w:r>
      <w:r>
        <w:t xml:space="preserve"> граждан Российской Федерации».</w:t>
      </w:r>
    </w:p>
    <w:p w14:paraId="5160EC3D" w14:textId="77777777" w:rsidR="00AF3C4B" w:rsidRPr="00D044EE" w:rsidRDefault="00AF3C4B" w:rsidP="00AF3C4B">
      <w:pPr>
        <w:jc w:val="both"/>
        <w:rPr>
          <w:highlight w:val="yellow"/>
        </w:rPr>
      </w:pPr>
    </w:p>
    <w:p w14:paraId="0E53B941" w14:textId="77777777" w:rsidR="00AF3C4B" w:rsidRDefault="00AF3C4B" w:rsidP="00AF3C4B">
      <w:pPr>
        <w:jc w:val="center"/>
        <w:rPr>
          <w:b/>
        </w:rPr>
      </w:pPr>
      <w:r w:rsidRPr="00CC2A6E">
        <w:rPr>
          <w:b/>
        </w:rPr>
        <w:t>Отдел опеки и попечительства</w:t>
      </w:r>
    </w:p>
    <w:p w14:paraId="3CF6A4F7" w14:textId="77777777" w:rsidR="00AF3C4B" w:rsidRPr="00CC2A6E" w:rsidRDefault="00AF3C4B" w:rsidP="00AF3C4B">
      <w:pPr>
        <w:jc w:val="center"/>
        <w:rPr>
          <w:b/>
        </w:rPr>
      </w:pPr>
    </w:p>
    <w:p w14:paraId="5D2373F7" w14:textId="77777777" w:rsidR="00AF3C4B" w:rsidRPr="00CC2A6E" w:rsidRDefault="00AF3C4B" w:rsidP="00AF3C4B">
      <w:pPr>
        <w:ind w:firstLine="709"/>
        <w:jc w:val="both"/>
      </w:pPr>
      <w:r w:rsidRPr="00CC2A6E">
        <w:t>Детское население муниципального образования имеет чис</w:t>
      </w:r>
      <w:r>
        <w:t>ленность более 15 тыс. человек.</w:t>
      </w:r>
    </w:p>
    <w:p w14:paraId="3424BB93" w14:textId="77777777" w:rsidR="00AF3C4B" w:rsidRPr="00841124" w:rsidRDefault="00AF3C4B" w:rsidP="00AF3C4B">
      <w:pPr>
        <w:ind w:firstLine="709"/>
        <w:jc w:val="both"/>
      </w:pPr>
      <w:r w:rsidRPr="00841124">
        <w:t>На 31.12.2021 года в отделе опеки и п</w:t>
      </w:r>
      <w:r>
        <w:t>опечительства состоит на учете:</w:t>
      </w:r>
    </w:p>
    <w:p w14:paraId="003CBF03" w14:textId="77777777" w:rsidR="00AF3C4B" w:rsidRPr="00841124" w:rsidRDefault="00AF3C4B" w:rsidP="00AF3C4B">
      <w:pPr>
        <w:ind w:firstLine="709"/>
        <w:jc w:val="both"/>
      </w:pPr>
      <w:r>
        <w:t xml:space="preserve">- </w:t>
      </w:r>
      <w:r w:rsidRPr="00841124">
        <w:t xml:space="preserve">78 несовершеннолетних подопечных, находящихся под опекой или попечительством, из них: 45 </w:t>
      </w:r>
      <w:r>
        <w:t>детей</w:t>
      </w:r>
      <w:r w:rsidRPr="00841124">
        <w:t xml:space="preserve"> воспитываются в приемных семьях, 1 несовершеннолетний является воспитанником Кронштадтского</w:t>
      </w:r>
      <w:r w:rsidRPr="00841124">
        <w:rPr>
          <w:bCs/>
        </w:rPr>
        <w:t xml:space="preserve"> </w:t>
      </w:r>
      <w:r w:rsidRPr="00841124">
        <w:t>морского</w:t>
      </w:r>
      <w:r w:rsidRPr="00841124">
        <w:rPr>
          <w:bCs/>
        </w:rPr>
        <w:t xml:space="preserve"> </w:t>
      </w:r>
      <w:r w:rsidRPr="00841124">
        <w:t>кадетского корпуса,</w:t>
      </w:r>
      <w:r>
        <w:t xml:space="preserve"> 7 несовершеннолетних являются </w:t>
      </w:r>
      <w:r w:rsidRPr="00841124">
        <w:t>воспитанниками кадетского корпуса</w:t>
      </w:r>
      <w:r>
        <w:t xml:space="preserve"> при Следственном комитете РФ;</w:t>
      </w:r>
    </w:p>
    <w:p w14:paraId="357889F1" w14:textId="77777777" w:rsidR="00AF3C4B" w:rsidRPr="00841124" w:rsidRDefault="00AF3C4B" w:rsidP="00AF3C4B">
      <w:pPr>
        <w:ind w:firstLine="709"/>
        <w:jc w:val="both"/>
      </w:pPr>
      <w:r>
        <w:t xml:space="preserve">- </w:t>
      </w:r>
      <w:r w:rsidRPr="00841124">
        <w:t xml:space="preserve">56 совершеннолетних недееспособных подопечных, и 515 совершеннолетних недееспособных граждан, проживающих в ПНИ №10 им. В.Г. </w:t>
      </w:r>
      <w:proofErr w:type="spellStart"/>
      <w:r w:rsidRPr="00841124">
        <w:t>Горденчука</w:t>
      </w:r>
      <w:proofErr w:type="spellEnd"/>
      <w:r>
        <w:t>;</w:t>
      </w:r>
    </w:p>
    <w:p w14:paraId="6C50B0B3" w14:textId="77777777" w:rsidR="00AF3C4B" w:rsidRPr="00841124" w:rsidRDefault="00AF3C4B" w:rsidP="00AF3C4B">
      <w:pPr>
        <w:ind w:firstLine="709"/>
        <w:jc w:val="both"/>
      </w:pPr>
      <w:r>
        <w:lastRenderedPageBreak/>
        <w:t xml:space="preserve">- </w:t>
      </w:r>
      <w:r w:rsidRPr="00841124">
        <w:t>6 недееспособных граждан проживают в соци</w:t>
      </w:r>
      <w:r>
        <w:t>альной квартире ОНО «Перспектива</w:t>
      </w:r>
      <w:r w:rsidRPr="00841124">
        <w:t>» «Дом навсегда».</w:t>
      </w:r>
    </w:p>
    <w:p w14:paraId="6E97BC8F" w14:textId="77777777" w:rsidR="00AF3C4B" w:rsidRPr="00841124" w:rsidRDefault="00AF3C4B" w:rsidP="00AF3C4B">
      <w:pPr>
        <w:ind w:firstLine="709"/>
        <w:jc w:val="both"/>
      </w:pPr>
      <w:r w:rsidRPr="00841124">
        <w:t>За отчетный период выявлено 24 ребенка, оставшихся без попечения родителей, из них из Городского перинатального Центра № 1 (2 ребенка). 17 детей, оставшихся без попечения родителей, выявленных в 2021 году устроены в семьи.</w:t>
      </w:r>
    </w:p>
    <w:p w14:paraId="4E29ABC4" w14:textId="77777777" w:rsidR="00AF3C4B" w:rsidRPr="00CC2A6E" w:rsidRDefault="00AF3C4B" w:rsidP="00AF3C4B">
      <w:pPr>
        <w:ind w:firstLine="709"/>
        <w:jc w:val="both"/>
      </w:pPr>
      <w:r w:rsidRPr="00CC2A6E">
        <w:t>С целью эффективности работы специалисты отдела активно участвуют в районных и городских семинарах, совещаниях и форумах, выступают на Координационном Совете по вопросам семьи и детства Администрации района; участвуют в работе Комиссии по делам несовершеннолетних и защите их прав, а также в рейдах по обследованию семей, состоящих на учете, совместно с Центром социальной помощи семье и детям и инспекторами ОДН. Со специалистами Центра составляется совместный план работы, обсуждаются различные формы работы с семьей и механизмы своевременного выявления детей-сирот и детей, оста</w:t>
      </w:r>
      <w:r>
        <w:t>вшихся без попечения родителей.</w:t>
      </w:r>
    </w:p>
    <w:p w14:paraId="2FAF54BF" w14:textId="77777777" w:rsidR="00AF3C4B" w:rsidRDefault="00AF3C4B" w:rsidP="00AF3C4B">
      <w:pPr>
        <w:ind w:firstLine="709"/>
        <w:jc w:val="both"/>
      </w:pPr>
      <w:r w:rsidRPr="00CC2A6E">
        <w:t>На основании ст. ст. 121, 122 Семейного кодекса РФ при поступлении сведений о детях, оставшихся без попечения родителей орган опеки и попечительства обеспечивает защиту прав и интересов ребенка до ре</w:t>
      </w:r>
      <w:r>
        <w:t>шения вопроса о его устройстве.</w:t>
      </w:r>
    </w:p>
    <w:p w14:paraId="7452F55B" w14:textId="77777777" w:rsidR="00AF3C4B" w:rsidRPr="00CC2A6E" w:rsidRDefault="00AF3C4B" w:rsidP="00AF3C4B">
      <w:pPr>
        <w:ind w:firstLine="709"/>
        <w:jc w:val="both"/>
      </w:pPr>
      <w:r w:rsidRPr="00CC2A6E">
        <w:t>Большая работа проводится отделом по подбору, учёту и консультированию граждан, желающих принять ребенка в семью на воспитание 16 семьям выдано заключение о возможности быть усыновителем, опекуном или приемным родителем. Необходимым условием для дачи заключения является прохождения курса подготовки граждан, желающих принять на воспитание в семью ребенка, оставшегося без попечения родителей. Органом опеки и попечительства заключены договора с 4 организациями, осуществляющими подготовку граждан. 8 семей приняло детей на воспитание в семьи граждан в разных регионах Российской Федерации.</w:t>
      </w:r>
    </w:p>
    <w:p w14:paraId="2D9B9953" w14:textId="793D3152" w:rsidR="00AF3C4B" w:rsidRPr="00CC2A6E" w:rsidRDefault="00AF3C4B" w:rsidP="00AF3C4B">
      <w:pPr>
        <w:ind w:firstLine="709"/>
        <w:jc w:val="both"/>
      </w:pPr>
      <w:r w:rsidRPr="00CC2A6E">
        <w:t xml:space="preserve">Не маловажную роль специалисты отдела опеки и попечительства уделяют и представлению интересов несовершеннолетних, проживающих на территории округа, в суде. В 2021 специалисты отдела опеки и попечительства приняли участие в 289 судебных заседаниях по вопросам о лишении или ограничении родителей родительских прав, об определении порядка общения с детьми, родителей, проживающих отдельно, о признании гражданина недееспособным и ограниченно недееспособным, о вселении и </w:t>
      </w:r>
      <w:proofErr w:type="spellStart"/>
      <w:r w:rsidRPr="00CC2A6E">
        <w:t>нечинении</w:t>
      </w:r>
      <w:proofErr w:type="spellEnd"/>
      <w:r w:rsidRPr="00CC2A6E">
        <w:t xml:space="preserve"> препятствий к проживанию и т</w:t>
      </w:r>
      <w:r>
        <w:t>.д. Подготовлено 91 заключений</w:t>
      </w:r>
      <w:r w:rsidRPr="00CC2A6E">
        <w:t xml:space="preserve"> в суд.</w:t>
      </w:r>
    </w:p>
    <w:p w14:paraId="4555C2F8" w14:textId="77777777" w:rsidR="00AF3C4B" w:rsidRDefault="00AF3C4B" w:rsidP="00AF3C4B">
      <w:pPr>
        <w:ind w:firstLine="709"/>
        <w:jc w:val="both"/>
      </w:pPr>
      <w:r w:rsidRPr="00CC2A6E">
        <w:t>В течение 2021 года сотрудниками отдела опеки и попечительства было подготовлено и принято 522 постановлений Администрации по вопросам, касающихся отчуждения имущества, 167 заявлений от граждан по спорам в отношении воспитания детей и иным социальным вопросам, направлено более 1000 ответов на запросы УПФ Невского района в рамках межведомственного взаимодействия. Налажен электронный документооборот по системе «СБИС» с Пенсионным фондом РФ по обмене данных и сведений о родителя</w:t>
      </w:r>
      <w:r>
        <w:t xml:space="preserve">х, лишенных родительских прав. </w:t>
      </w:r>
      <w:r w:rsidRPr="00CC2A6E">
        <w:t>Установлено программное оборудование и введены сведения о 800 гражданах лишенных родительских прав, а также признанных судом недееспособными в Единую государственную информационную систему социального обеспечения (ЕГИССО).</w:t>
      </w:r>
    </w:p>
    <w:p w14:paraId="06257851" w14:textId="77777777" w:rsidR="00AF3C4B" w:rsidRDefault="00AF3C4B" w:rsidP="00AF3C4B">
      <w:pPr>
        <w:ind w:firstLine="709"/>
        <w:jc w:val="center"/>
        <w:rPr>
          <w:b/>
        </w:rPr>
      </w:pPr>
    </w:p>
    <w:p w14:paraId="66857532" w14:textId="77777777" w:rsidR="00AF3C4B" w:rsidRDefault="00AF3C4B" w:rsidP="00AF3C4B">
      <w:pPr>
        <w:ind w:firstLine="709"/>
        <w:jc w:val="center"/>
        <w:rPr>
          <w:b/>
        </w:rPr>
      </w:pPr>
      <w:r w:rsidRPr="00223142">
        <w:rPr>
          <w:b/>
        </w:rPr>
        <w:t>Благоустройство</w:t>
      </w:r>
    </w:p>
    <w:p w14:paraId="28EDDABA" w14:textId="77777777" w:rsidR="00AF3C4B" w:rsidRPr="00223142" w:rsidRDefault="00AF3C4B" w:rsidP="00AF3C4B">
      <w:pPr>
        <w:ind w:firstLine="709"/>
        <w:jc w:val="center"/>
        <w:rPr>
          <w:b/>
        </w:rPr>
      </w:pPr>
    </w:p>
    <w:p w14:paraId="47ECEA0F" w14:textId="77777777" w:rsidR="00AF3C4B" w:rsidRPr="00223142" w:rsidRDefault="00AF3C4B" w:rsidP="00AF3C4B">
      <w:pPr>
        <w:ind w:firstLine="709"/>
        <w:jc w:val="both"/>
      </w:pPr>
      <w:r w:rsidRPr="00223142">
        <w:t>В 2021 году мы продолжали целенаправленно благоустраивать территории дворов, заботясь о комфортной среде проживания наших граждан в кварталах 19,20, 24 и 21СУН.</w:t>
      </w:r>
    </w:p>
    <w:p w14:paraId="66DC2F24" w14:textId="77777777" w:rsidR="00AF3C4B" w:rsidRPr="00223142" w:rsidRDefault="00AF3C4B" w:rsidP="00AF3C4B">
      <w:pPr>
        <w:ind w:firstLine="709"/>
        <w:jc w:val="both"/>
      </w:pPr>
      <w:r w:rsidRPr="00223142">
        <w:t>Выполнено комплексное благоустройство территорий, по адресам:</w:t>
      </w:r>
    </w:p>
    <w:p w14:paraId="28097549" w14:textId="77777777" w:rsidR="00AF3C4B" w:rsidRDefault="00AF3C4B" w:rsidP="00AF3C4B">
      <w:pPr>
        <w:ind w:firstLine="709"/>
        <w:jc w:val="both"/>
      </w:pPr>
      <w:r w:rsidRPr="00223142">
        <w:t>— пр. Солидарности д.3, кор.5;</w:t>
      </w:r>
    </w:p>
    <w:p w14:paraId="0DE53901" w14:textId="77777777" w:rsidR="00AF3C4B" w:rsidRDefault="00AF3C4B" w:rsidP="00AF3C4B">
      <w:pPr>
        <w:ind w:firstLine="708"/>
        <w:jc w:val="both"/>
      </w:pPr>
      <w:r w:rsidRPr="00223142">
        <w:t>— ул. Джона Рида д. 5 корп.2;</w:t>
      </w:r>
    </w:p>
    <w:p w14:paraId="2DC899C8" w14:textId="77777777" w:rsidR="00AF3C4B" w:rsidRDefault="00AF3C4B" w:rsidP="00AF3C4B">
      <w:pPr>
        <w:ind w:firstLine="709"/>
        <w:jc w:val="both"/>
      </w:pPr>
      <w:r w:rsidRPr="00223142">
        <w:t>— ул. Джона Рида д.4 корп.2;</w:t>
      </w:r>
    </w:p>
    <w:p w14:paraId="03C04CE6" w14:textId="77777777" w:rsidR="00AF3C4B" w:rsidRDefault="00AF3C4B" w:rsidP="00AF3C4B">
      <w:pPr>
        <w:ind w:firstLine="709"/>
        <w:jc w:val="both"/>
      </w:pPr>
      <w:r w:rsidRPr="00223142">
        <w:t>— ул. Чудновского, д.8, кор.4;</w:t>
      </w:r>
    </w:p>
    <w:p w14:paraId="0352D2B9" w14:textId="77777777" w:rsidR="00AF3C4B" w:rsidRPr="00223142" w:rsidRDefault="00AF3C4B" w:rsidP="00AF3C4B">
      <w:pPr>
        <w:ind w:firstLine="709"/>
        <w:jc w:val="both"/>
      </w:pPr>
      <w:r w:rsidRPr="00223142">
        <w:lastRenderedPageBreak/>
        <w:t>Обустроена Набережная реки Оккервиль участок 1 (ЗНОП № 125737 между д.2-10 по набережной реки Оккервиль).</w:t>
      </w:r>
    </w:p>
    <w:p w14:paraId="1B6ABB68" w14:textId="77777777" w:rsidR="00AF3C4B" w:rsidRPr="00223142" w:rsidRDefault="00AF3C4B" w:rsidP="00AF3C4B">
      <w:pPr>
        <w:ind w:firstLine="709"/>
        <w:jc w:val="both"/>
      </w:pPr>
      <w:r w:rsidRPr="00223142">
        <w:t>Выполнен ремонт и замена оборудования на 4 детских и 2 спортивных площадках, обустроены 4 зоны отдыха.</w:t>
      </w:r>
    </w:p>
    <w:p w14:paraId="68A44119" w14:textId="77777777" w:rsidR="00AF3C4B" w:rsidRPr="00223142" w:rsidRDefault="00AF3C4B" w:rsidP="00AF3C4B">
      <w:pPr>
        <w:ind w:firstLine="709"/>
        <w:jc w:val="both"/>
      </w:pPr>
      <w:r w:rsidRPr="00223142">
        <w:t>Размещено уличной мебели (скамейки, урны) -1</w:t>
      </w:r>
      <w:r>
        <w:t>0</w:t>
      </w:r>
      <w:r w:rsidRPr="00223142">
        <w:t>1шт.</w:t>
      </w:r>
    </w:p>
    <w:p w14:paraId="00625565" w14:textId="77777777" w:rsidR="00AF3C4B" w:rsidRPr="00223142" w:rsidRDefault="00AF3C4B" w:rsidP="00AF3C4B">
      <w:pPr>
        <w:ind w:firstLine="709"/>
        <w:jc w:val="both"/>
      </w:pPr>
      <w:r w:rsidRPr="00223142">
        <w:t>Произведен ремонт асфальтобетонного покрытия и ремонт пешеходных дорожек по следующим адресам: ул. Чудновского д. 10; пр. Солидарности д. 3 корп.2, ул. Кржижановского д. 5 корп.4; ул. Коллонтай д. 30 корп.1.</w:t>
      </w:r>
    </w:p>
    <w:p w14:paraId="5772BA17" w14:textId="77777777" w:rsidR="00AF3C4B" w:rsidRPr="00223142" w:rsidRDefault="00AF3C4B" w:rsidP="00AF3C4B">
      <w:pPr>
        <w:ind w:firstLine="709"/>
        <w:jc w:val="both"/>
      </w:pPr>
      <w:r w:rsidRPr="00223142">
        <w:t>Таким образом, суммарная площадь отремонтированных покрытий, расположенных на внутриквартальных территориях (асфальтовое, мощение плиткой, щебеночно-набивное, искусственное) составила 162</w:t>
      </w:r>
      <w:r>
        <w:t>01</w:t>
      </w:r>
      <w:r w:rsidRPr="00223142">
        <w:t>,</w:t>
      </w:r>
      <w:r>
        <w:t>6</w:t>
      </w:r>
      <w:r w:rsidRPr="00223142">
        <w:t xml:space="preserve"> кв. м</w:t>
      </w:r>
      <w:r>
        <w:t>.</w:t>
      </w:r>
    </w:p>
    <w:p w14:paraId="6759D940" w14:textId="77777777" w:rsidR="00AF3C4B" w:rsidRPr="00223142" w:rsidRDefault="00AF3C4B" w:rsidP="00AF3C4B">
      <w:pPr>
        <w:ind w:firstLine="709"/>
        <w:jc w:val="both"/>
      </w:pPr>
      <w:r w:rsidRPr="00223142">
        <w:t>Общая площадь восстановленных, переустроенных, отремонтированных объектов территорий зеленых насаждений общего пользования местного значения составил 1423,4 кв.;</w:t>
      </w:r>
    </w:p>
    <w:p w14:paraId="7CF04CC1" w14:textId="77777777" w:rsidR="00AF3C4B" w:rsidRPr="00223142" w:rsidRDefault="00AF3C4B" w:rsidP="00AF3C4B">
      <w:pPr>
        <w:ind w:firstLine="709"/>
        <w:jc w:val="both"/>
      </w:pPr>
      <w:r w:rsidRPr="00223142">
        <w:t>Количество высаженных единиц зеленых насаждений составило 18370шт</w:t>
      </w:r>
    </w:p>
    <w:p w14:paraId="29BD8685" w14:textId="77777777" w:rsidR="00AF3C4B" w:rsidRPr="00223142" w:rsidRDefault="00AF3C4B" w:rsidP="00AF3C4B">
      <w:pPr>
        <w:ind w:firstLine="709"/>
        <w:jc w:val="both"/>
      </w:pPr>
      <w:r w:rsidRPr="00223142">
        <w:t>- высажено зеленых насаждений (деревьев/кустов) – 174/1959 шт.;</w:t>
      </w:r>
    </w:p>
    <w:p w14:paraId="66DE6046" w14:textId="77777777" w:rsidR="00AF3C4B" w:rsidRPr="00223142" w:rsidRDefault="00AF3C4B" w:rsidP="00AF3C4B">
      <w:pPr>
        <w:ind w:firstLine="709"/>
        <w:jc w:val="both"/>
      </w:pPr>
      <w:r w:rsidRPr="00223142">
        <w:t>- цветов -16237шт.</w:t>
      </w:r>
    </w:p>
    <w:p w14:paraId="7C2053F7" w14:textId="77777777" w:rsidR="00AF3C4B" w:rsidRPr="00223142" w:rsidRDefault="00AF3C4B" w:rsidP="00AF3C4B">
      <w:pPr>
        <w:ind w:firstLine="709"/>
        <w:jc w:val="both"/>
      </w:pPr>
      <w:r>
        <w:t xml:space="preserve">- </w:t>
      </w:r>
      <w:r w:rsidRPr="00223142">
        <w:t>устранено 117 деревьев угроз.</w:t>
      </w:r>
    </w:p>
    <w:p w14:paraId="7F421234" w14:textId="77777777" w:rsidR="00AF3C4B" w:rsidRPr="00223142" w:rsidRDefault="00AF3C4B" w:rsidP="00AF3C4B">
      <w:pPr>
        <w:ind w:firstLine="709"/>
        <w:jc w:val="both"/>
      </w:pPr>
    </w:p>
    <w:p w14:paraId="24C14F40" w14:textId="77777777" w:rsidR="00AF3C4B" w:rsidRPr="00223142" w:rsidRDefault="00AF3C4B" w:rsidP="00AF3C4B">
      <w:pPr>
        <w:ind w:firstLine="709"/>
        <w:jc w:val="center"/>
        <w:rPr>
          <w:b/>
          <w:bCs/>
        </w:rPr>
      </w:pPr>
      <w:r w:rsidRPr="00223142">
        <w:rPr>
          <w:b/>
          <w:bCs/>
        </w:rPr>
        <w:t>Государственные полномочия по составлению протоколов об административных правонарушениях.</w:t>
      </w:r>
    </w:p>
    <w:p w14:paraId="270A158E" w14:textId="77777777" w:rsidR="00AF3C4B" w:rsidRPr="00223142" w:rsidRDefault="00AF3C4B" w:rsidP="00AF3C4B">
      <w:pPr>
        <w:ind w:firstLine="709"/>
        <w:jc w:val="center"/>
      </w:pPr>
    </w:p>
    <w:p w14:paraId="48E9B11E" w14:textId="77777777" w:rsidR="00AF3C4B" w:rsidRPr="00223142" w:rsidRDefault="00AF3C4B" w:rsidP="00AF3C4B">
      <w:pPr>
        <w:ind w:firstLine="709"/>
        <w:jc w:val="both"/>
      </w:pPr>
      <w:r w:rsidRPr="00223142">
        <w:t>В 2021 году составлен</w:t>
      </w:r>
      <w:r>
        <w:t>о</w:t>
      </w:r>
      <w:r w:rsidRPr="00223142">
        <w:t xml:space="preserve"> 62 протокола об административной ответственности в отношении физических лиц, за самовольное размещение элемента благоустройства, незаконную торговлю, самовольное вывешивание объявлений, рекламы, загрязнение территории.</w:t>
      </w:r>
    </w:p>
    <w:p w14:paraId="483C9F25" w14:textId="77777777" w:rsidR="00AF3C4B" w:rsidRPr="00223142" w:rsidRDefault="00AF3C4B" w:rsidP="00AF3C4B">
      <w:pPr>
        <w:ind w:firstLine="709"/>
        <w:jc w:val="both"/>
      </w:pPr>
      <w:r w:rsidRPr="00223142">
        <w:t>Составлено 3 протокола об административной ответственности в отношении юридических лиц за самовольное размещение элементов благоустройства.</w:t>
      </w:r>
    </w:p>
    <w:p w14:paraId="58B220B6" w14:textId="77777777" w:rsidR="00AF3C4B" w:rsidRPr="00223142" w:rsidRDefault="00AF3C4B" w:rsidP="00AF3C4B">
      <w:pPr>
        <w:ind w:firstLine="709"/>
        <w:jc w:val="both"/>
      </w:pPr>
    </w:p>
    <w:p w14:paraId="449DD0E4" w14:textId="77777777" w:rsidR="00AF3C4B" w:rsidRPr="00223142" w:rsidRDefault="00AF3C4B" w:rsidP="00AF3C4B">
      <w:pPr>
        <w:ind w:firstLine="709"/>
        <w:jc w:val="center"/>
        <w:rPr>
          <w:b/>
          <w:bCs/>
        </w:rPr>
      </w:pPr>
      <w:r w:rsidRPr="00223142">
        <w:rPr>
          <w:b/>
          <w:bCs/>
        </w:rPr>
        <w:t>Защита прав потребителей</w:t>
      </w:r>
    </w:p>
    <w:p w14:paraId="75638E72" w14:textId="77777777" w:rsidR="00AF3C4B" w:rsidRPr="00223142" w:rsidRDefault="00AF3C4B" w:rsidP="00AF3C4B">
      <w:pPr>
        <w:ind w:firstLine="709"/>
        <w:jc w:val="both"/>
      </w:pPr>
    </w:p>
    <w:p w14:paraId="075CA088" w14:textId="554B0B88" w:rsidR="00AF3C4B" w:rsidRDefault="00AF3C4B" w:rsidP="00AF3C4B">
      <w:pPr>
        <w:ind w:firstLine="709"/>
        <w:jc w:val="both"/>
      </w:pPr>
      <w:r w:rsidRPr="00223142">
        <w:t>Проводится работа по осуществлению защиты прав потребителей</w:t>
      </w:r>
      <w:r>
        <w:t xml:space="preserve">. </w:t>
      </w:r>
      <w:r w:rsidRPr="00223142">
        <w:t>Заключено соглашение о сотрудничестве с Санкт-Петербургской общественной организацией потребителей «Общественный контроль». Предметом</w:t>
      </w:r>
      <w:r w:rsidR="00E66CD6">
        <w:t xml:space="preserve"> </w:t>
      </w:r>
      <w:r w:rsidRPr="00223142">
        <w:t>соглашения</w:t>
      </w:r>
      <w:r w:rsidR="00E66CD6">
        <w:t>,</w:t>
      </w:r>
      <w:r>
        <w:t xml:space="preserve"> которого</w:t>
      </w:r>
      <w:r w:rsidRPr="00223142">
        <w:t xml:space="preserve"> является предоставление гражданам, проживающим на территории муниципального образования бесплатных консультационных услуг по вопросам защиты прав потребителей.</w:t>
      </w:r>
    </w:p>
    <w:p w14:paraId="0787314A" w14:textId="77777777" w:rsidR="00AF3C4B" w:rsidRPr="00223142" w:rsidRDefault="00AF3C4B" w:rsidP="00AF3C4B">
      <w:pPr>
        <w:ind w:firstLine="709"/>
        <w:jc w:val="both"/>
      </w:pPr>
      <w:r>
        <w:t>В 2021году проведено</w:t>
      </w:r>
      <w:r w:rsidRPr="00223142">
        <w:t xml:space="preserve"> 2 семинара совместно с «СПБ государственным бюджетным учреждением «Центр контроля качества продукции, работ и услуг» для жителей округа. В адрес МА МО Правобережный поступило 37 обращений</w:t>
      </w:r>
      <w:r>
        <w:t xml:space="preserve"> по защите прав потребителей.</w:t>
      </w:r>
      <w:r w:rsidRPr="00223142">
        <w:t xml:space="preserve"> Путем регулярного информирования, просвещения и консультирования проводится повышение правовой грамотности населения в сфере защиты прав потребителя.</w:t>
      </w:r>
    </w:p>
    <w:p w14:paraId="687A99FB" w14:textId="77777777" w:rsidR="00AF3C4B" w:rsidRPr="00223142" w:rsidRDefault="00AF3C4B" w:rsidP="00AF3C4B">
      <w:pPr>
        <w:ind w:firstLine="709"/>
        <w:jc w:val="both"/>
      </w:pPr>
    </w:p>
    <w:p w14:paraId="42721191" w14:textId="77777777" w:rsidR="00AF3C4B" w:rsidRPr="00223142" w:rsidRDefault="00AF3C4B" w:rsidP="00AF3C4B">
      <w:pPr>
        <w:ind w:firstLine="709"/>
        <w:jc w:val="center"/>
      </w:pPr>
      <w:r w:rsidRPr="00223142">
        <w:rPr>
          <w:b/>
          <w:bCs/>
        </w:rPr>
        <w:t>Развитие малого бизнеса</w:t>
      </w:r>
      <w:r w:rsidRPr="00223142">
        <w:t>.</w:t>
      </w:r>
    </w:p>
    <w:p w14:paraId="2D18CA48" w14:textId="77777777" w:rsidR="00AF3C4B" w:rsidRPr="00223142" w:rsidRDefault="00AF3C4B" w:rsidP="00AF3C4B">
      <w:pPr>
        <w:ind w:firstLine="709"/>
        <w:jc w:val="both"/>
      </w:pPr>
    </w:p>
    <w:p w14:paraId="2B15077F" w14:textId="77777777" w:rsidR="00AF3C4B" w:rsidRPr="00223142" w:rsidRDefault="00AF3C4B" w:rsidP="00AF3C4B">
      <w:pPr>
        <w:ind w:firstLine="709"/>
        <w:jc w:val="both"/>
      </w:pPr>
      <w:r w:rsidRPr="00223142">
        <w:t>На территории муниципального образования уделяется большое значение развитию малого бизнеса. В рамках исполнения программы по развитию малого бизнеса на территории муниципального образования были организованы и проведены мероприятия в формате фокус-групп и круглых столов по развитию молодежного предпринимательства, формированию приоритетной городской комфортной среды для субъектов малого бизнеса. Ежегодно на территории муниципального образования увеличивается количество предприятий, оказывающих услуги розничной торговли, бытового обслуживания и общественного питания. Заметно увеличен рост самозанятых и предпринимателей</w:t>
      </w:r>
      <w:r>
        <w:t>,</w:t>
      </w:r>
      <w:r w:rsidRPr="00223142">
        <w:t xml:space="preserve"> </w:t>
      </w:r>
      <w:r w:rsidRPr="00223142">
        <w:lastRenderedPageBreak/>
        <w:t xml:space="preserve">применяющих патентную систему налогообложения. В 2021 году за необходимой консультацией по </w:t>
      </w:r>
      <w:r>
        <w:t>развитию малого бизнеса обратило</w:t>
      </w:r>
      <w:r w:rsidRPr="00223142">
        <w:t>сь 17 предпринимателей.</w:t>
      </w:r>
    </w:p>
    <w:p w14:paraId="60CD56B8" w14:textId="77777777" w:rsidR="00AF3C4B" w:rsidRPr="00223142" w:rsidRDefault="00AF3C4B" w:rsidP="00AF3C4B">
      <w:pPr>
        <w:ind w:firstLine="709"/>
        <w:jc w:val="both"/>
      </w:pPr>
    </w:p>
    <w:p w14:paraId="4084CAE7" w14:textId="77777777" w:rsidR="00AF3C4B" w:rsidRPr="00223142" w:rsidRDefault="00AF3C4B" w:rsidP="00AF3C4B">
      <w:pPr>
        <w:ind w:firstLine="709"/>
        <w:jc w:val="center"/>
        <w:rPr>
          <w:b/>
          <w:bCs/>
        </w:rPr>
      </w:pPr>
      <w:r w:rsidRPr="00223142">
        <w:rPr>
          <w:b/>
          <w:bCs/>
        </w:rPr>
        <w:t>Консультирован</w:t>
      </w:r>
      <w:r>
        <w:rPr>
          <w:b/>
          <w:bCs/>
        </w:rPr>
        <w:t xml:space="preserve">ие по вопросам создания ТСЖ и </w:t>
      </w:r>
      <w:r w:rsidRPr="00223142">
        <w:rPr>
          <w:b/>
          <w:bCs/>
        </w:rPr>
        <w:t>формирования земельных участков</w:t>
      </w:r>
    </w:p>
    <w:p w14:paraId="4168D5A3" w14:textId="77777777" w:rsidR="00AF3C4B" w:rsidRPr="00223142" w:rsidRDefault="00AF3C4B" w:rsidP="00AF3C4B">
      <w:pPr>
        <w:ind w:firstLine="709"/>
        <w:jc w:val="center"/>
        <w:rPr>
          <w:b/>
          <w:bCs/>
        </w:rPr>
      </w:pPr>
    </w:p>
    <w:p w14:paraId="6DD8A042" w14:textId="77777777" w:rsidR="00AF3C4B" w:rsidRPr="00223142" w:rsidRDefault="00AF3C4B" w:rsidP="00AF3C4B">
      <w:pPr>
        <w:ind w:firstLine="709"/>
        <w:jc w:val="both"/>
      </w:pPr>
      <w:r w:rsidRPr="00223142">
        <w:t>МА МО Правобережный исполняет вопрос местного значения по организации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формирование земельных участков, на которых ра</w:t>
      </w:r>
      <w:r>
        <w:t>сположены многоквартирные дома.</w:t>
      </w:r>
    </w:p>
    <w:p w14:paraId="2A890036" w14:textId="77777777" w:rsidR="00AF3C4B" w:rsidRPr="00223142" w:rsidRDefault="00AF3C4B" w:rsidP="00AF3C4B">
      <w:pPr>
        <w:ind w:firstLine="709"/>
        <w:jc w:val="both"/>
      </w:pPr>
      <w:r w:rsidRPr="00223142">
        <w:t>Так за 2021 год было проведено 18 консультаций для председателей ТСЖ, ЖСК, ЖК и УК. В связи с острой необходимостью был проведен семинар по вопросу оказания коммунальных услуг при введении нового экологического оператора на территории Санкт-Петербурга с 01.01.2022г.</w:t>
      </w:r>
    </w:p>
    <w:p w14:paraId="64D9D163" w14:textId="77777777" w:rsidR="00AF3C4B" w:rsidRPr="00223142" w:rsidRDefault="00AF3C4B" w:rsidP="00AF3C4B">
      <w:pPr>
        <w:jc w:val="both"/>
      </w:pPr>
    </w:p>
    <w:p w14:paraId="13429E88" w14:textId="77777777" w:rsidR="00AF3C4B" w:rsidRPr="00223142" w:rsidRDefault="00AF3C4B" w:rsidP="00AF3C4B">
      <w:pPr>
        <w:ind w:firstLine="709"/>
        <w:jc w:val="center"/>
        <w:rPr>
          <w:b/>
          <w:bCs/>
        </w:rPr>
      </w:pPr>
      <w:r w:rsidRPr="00223142">
        <w:rPr>
          <w:b/>
          <w:bCs/>
        </w:rPr>
        <w:t>Экологическое просвещение</w:t>
      </w:r>
    </w:p>
    <w:p w14:paraId="7DC87988" w14:textId="77777777" w:rsidR="00AF3C4B" w:rsidRPr="00223142" w:rsidRDefault="00AF3C4B" w:rsidP="00AF3C4B">
      <w:pPr>
        <w:ind w:firstLine="709"/>
        <w:jc w:val="center"/>
      </w:pPr>
    </w:p>
    <w:p w14:paraId="0EEB441B" w14:textId="26A80023" w:rsidR="00AF3C4B" w:rsidRDefault="00AF3C4B" w:rsidP="00AF3C4B">
      <w:pPr>
        <w:ind w:firstLine="709"/>
        <w:jc w:val="both"/>
      </w:pPr>
      <w:r w:rsidRPr="00223142">
        <w:t xml:space="preserve">В рамках осуществления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2021 году были проведены </w:t>
      </w:r>
      <w:r>
        <w:t>два</w:t>
      </w:r>
      <w:r w:rsidRPr="00223142">
        <w:t xml:space="preserve"> семинара в</w:t>
      </w:r>
      <w:r>
        <w:t xml:space="preserve"> летний период времени</w:t>
      </w:r>
      <w:r w:rsidRPr="00223142">
        <w:t xml:space="preserve"> с несовершеннолетними гражданами и гражданами, принятыми на общественные работы. </w:t>
      </w:r>
      <w:r>
        <w:t>П</w:t>
      </w:r>
      <w:r w:rsidRPr="00223142">
        <w:t>роведено эколог</w:t>
      </w:r>
      <w:r>
        <w:t>о-просветительское</w:t>
      </w:r>
      <w:r w:rsidR="00E66CD6">
        <w:t xml:space="preserve"> </w:t>
      </w:r>
      <w:r>
        <w:t>мероприятие в программе которого был предусмотрен мастер-класс по изготовлению кормушек для птиц, продемонстрирован информационный стенд с музеем вторсырья.</w:t>
      </w:r>
      <w:r w:rsidRPr="00223142">
        <w:t xml:space="preserve"> При проведении</w:t>
      </w:r>
      <w:r>
        <w:t xml:space="preserve"> мероприятий</w:t>
      </w:r>
      <w:r w:rsidRPr="00223142">
        <w:t xml:space="preserve"> был</w:t>
      </w:r>
      <w:r>
        <w:t>и</w:t>
      </w:r>
      <w:r w:rsidRPr="00223142">
        <w:t xml:space="preserve"> распространен</w:t>
      </w:r>
      <w:r>
        <w:t>ы</w:t>
      </w:r>
      <w:r w:rsidRPr="00223142">
        <w:t xml:space="preserve"> экологически</w:t>
      </w:r>
      <w:r>
        <w:t>е</w:t>
      </w:r>
      <w:r w:rsidRPr="00223142">
        <w:t xml:space="preserve"> буклет</w:t>
      </w:r>
      <w:r>
        <w:t>ы</w:t>
      </w:r>
      <w:r w:rsidRPr="00223142">
        <w:t>, листовк</w:t>
      </w:r>
      <w:r>
        <w:t>и</w:t>
      </w:r>
      <w:r w:rsidRPr="00223142">
        <w:t>.</w:t>
      </w:r>
    </w:p>
    <w:p w14:paraId="72A07049" w14:textId="77777777" w:rsidR="00AF3C4B" w:rsidRPr="00223142" w:rsidRDefault="00AF3C4B" w:rsidP="00AF3C4B">
      <w:pPr>
        <w:ind w:firstLine="709"/>
        <w:jc w:val="both"/>
      </w:pPr>
      <w:r w:rsidRPr="00223142">
        <w:t>В информационном бюллетене, на информационных стендах и на официальном сайте муниципального образования размещались материалы, направленные на экологич</w:t>
      </w:r>
      <w:r>
        <w:t>еское просвещение и воспитание.</w:t>
      </w:r>
    </w:p>
    <w:p w14:paraId="10008E5E" w14:textId="77777777" w:rsidR="00AF3C4B" w:rsidRPr="00223142" w:rsidRDefault="00AF3C4B" w:rsidP="00AF3C4B">
      <w:pPr>
        <w:ind w:firstLine="709"/>
        <w:jc w:val="both"/>
      </w:pPr>
    </w:p>
    <w:p w14:paraId="00626AB8" w14:textId="77777777" w:rsidR="00AF3C4B" w:rsidRPr="00E6136A" w:rsidRDefault="00AF3C4B" w:rsidP="00AF3C4B">
      <w:pPr>
        <w:ind w:firstLine="709"/>
        <w:jc w:val="center"/>
        <w:rPr>
          <w:b/>
          <w:bCs/>
        </w:rPr>
      </w:pPr>
      <w:r w:rsidRPr="00E6136A">
        <w:rPr>
          <w:b/>
          <w:bCs/>
        </w:rPr>
        <w:t>Охрана окружающей среды</w:t>
      </w:r>
    </w:p>
    <w:p w14:paraId="5AA4BBA8" w14:textId="77777777" w:rsidR="00AF3C4B" w:rsidRPr="00223142" w:rsidRDefault="00AF3C4B" w:rsidP="00AF3C4B">
      <w:pPr>
        <w:ind w:firstLine="709"/>
        <w:jc w:val="center"/>
      </w:pPr>
    </w:p>
    <w:p w14:paraId="7CBFF951" w14:textId="77777777" w:rsidR="00AF3C4B" w:rsidRPr="00223142" w:rsidRDefault="00AF3C4B" w:rsidP="00AF3C4B">
      <w:pPr>
        <w:ind w:firstLine="709"/>
        <w:jc w:val="both"/>
      </w:pPr>
      <w:r w:rsidRPr="00223142">
        <w:t xml:space="preserve">Администрация МО Правобережный отстаивает интересы жителей и право на благоприятную среду обитания и принимает меры по снижению негативного воздействия на окружающую среду. Так по результатам наших </w:t>
      </w:r>
      <w:r>
        <w:t>обращений в профильные комитеты</w:t>
      </w:r>
      <w:r w:rsidRPr="00223142">
        <w:t>, природоохранную прокуратуру в 2021</w:t>
      </w:r>
      <w:r>
        <w:t xml:space="preserve">году была проделана определенная работа </w:t>
      </w:r>
      <w:r w:rsidRPr="00223142">
        <w:t xml:space="preserve">в рамках обеспечения экологической безопасности населения: </w:t>
      </w:r>
      <w:r>
        <w:t xml:space="preserve">произведена очистка территории </w:t>
      </w:r>
      <w:r w:rsidRPr="00223142">
        <w:t>от свалки отх</w:t>
      </w:r>
      <w:r>
        <w:t xml:space="preserve">одов производства и потребления общей площадью </w:t>
      </w:r>
      <w:r w:rsidRPr="00223142">
        <w:t>3,5 га по адресу ул. Ванеева д. 8,</w:t>
      </w:r>
      <w:r>
        <w:t xml:space="preserve"> </w:t>
      </w:r>
      <w:r w:rsidRPr="00223142">
        <w:t>прекращен несанкционированный перегруз контейнеров по адресу северо- восточнее дома 10, литера Р по улице Ванеева, проведены оперативные наблюдения за качеством атмосферного воздуха по адресам: ул. Ворошилова д.11, ул. Ворошилова д.17, ул. Латышских Стрелков д. 17 корп. 1.</w:t>
      </w:r>
    </w:p>
    <w:p w14:paraId="6BCC861E" w14:textId="77777777" w:rsidR="00AF3C4B" w:rsidRPr="00223142" w:rsidRDefault="00AF3C4B" w:rsidP="00AF3C4B">
      <w:pPr>
        <w:ind w:firstLine="709"/>
        <w:jc w:val="both"/>
      </w:pPr>
      <w:r w:rsidRPr="00223142">
        <w:t>Северо-Западным Межрегиональным управлением Федеральной службы по надзору в сфере природопользования проведена плановая комплексная проверка деятельности предприятия АО</w:t>
      </w:r>
      <w:r>
        <w:t xml:space="preserve"> «</w:t>
      </w:r>
      <w:r w:rsidRPr="00223142">
        <w:t>АБЗ» Магистраль» с привлечением аккредитов</w:t>
      </w:r>
      <w:r>
        <w:t xml:space="preserve">анных организаций и направлено </w:t>
      </w:r>
      <w:r w:rsidRPr="00223142">
        <w:t xml:space="preserve">предостережение в адрес Федерального казенного учреждения «Исправительная колония №7 Управления Федеральной службы исполнения наказаний по Санкт-Петербургу и Ленинградской области» о недопустимости нарушений обязательных требований. </w:t>
      </w:r>
      <w:r>
        <w:t>В следствии чего 03.09.2021г печь для сжигания дров, расположенная на территории производственной зоны учреждения по адресу: СПБ. Ул. Латышских Стрелков д. 22 полностью демонтирована.</w:t>
      </w:r>
    </w:p>
    <w:p w14:paraId="20422A1B" w14:textId="77777777" w:rsidR="00AF3C4B" w:rsidRDefault="00AF3C4B" w:rsidP="00AF3C4B">
      <w:pPr>
        <w:ind w:firstLine="709"/>
        <w:jc w:val="both"/>
      </w:pPr>
      <w:r w:rsidRPr="00223142">
        <w:t>На территории муниципального образования установлено более 12 локаций п</w:t>
      </w:r>
      <w:r>
        <w:t xml:space="preserve">о несанкционированным свалкам. </w:t>
      </w:r>
      <w:r w:rsidRPr="00223142">
        <w:t xml:space="preserve">Наибольшую тревогу вызывает до сих пор не решенный </w:t>
      </w:r>
      <w:r w:rsidRPr="00223142">
        <w:lastRenderedPageBreak/>
        <w:t>вопрос о ликвидации свалки по адресу Российский проспект, участок ж-д «Российский пр.-ул. Коммуны) от</w:t>
      </w:r>
      <w:r>
        <w:t xml:space="preserve"> </w:t>
      </w:r>
      <w:r w:rsidRPr="00223142">
        <w:t>3км</w:t>
      </w:r>
      <w:r>
        <w:t xml:space="preserve">. </w:t>
      </w:r>
      <w:r w:rsidRPr="00223142">
        <w:t>100м</w:t>
      </w:r>
      <w:r>
        <w:t>.</w:t>
      </w:r>
      <w:r w:rsidRPr="00223142">
        <w:t xml:space="preserve"> до 4км</w:t>
      </w:r>
      <w:r>
        <w:t xml:space="preserve">. </w:t>
      </w:r>
      <w:r w:rsidRPr="00223142">
        <w:t>800 м</w:t>
      </w:r>
      <w:r>
        <w:t>.</w:t>
      </w:r>
      <w:r w:rsidRPr="00223142">
        <w:t>,</w:t>
      </w:r>
      <w:r>
        <w:t xml:space="preserve"> (до сих пор не исполнено решение Арбитражного суда), </w:t>
      </w:r>
      <w:r w:rsidRPr="00223142">
        <w:t>а также несанкционированная свалка отходов на территории природоохранной зоны Набережной реки Оккервиль западнее д. 3 лит. С по ул. Ванеева.</w:t>
      </w:r>
    </w:p>
    <w:p w14:paraId="2556155E" w14:textId="77777777" w:rsidR="00AF3C4B" w:rsidRDefault="00AF3C4B" w:rsidP="00AF3C4B">
      <w:pPr>
        <w:jc w:val="both"/>
      </w:pPr>
    </w:p>
    <w:p w14:paraId="727E7C87" w14:textId="77777777" w:rsidR="00AF3C4B" w:rsidRDefault="00AF3C4B" w:rsidP="00AF3C4B">
      <w:pPr>
        <w:ind w:firstLine="709"/>
        <w:jc w:val="center"/>
        <w:rPr>
          <w:b/>
          <w:bCs/>
        </w:rPr>
      </w:pPr>
      <w:r w:rsidRPr="00223142">
        <w:rPr>
          <w:b/>
          <w:bCs/>
        </w:rPr>
        <w:t>Организация и финансирование временного трудоустройства несовершеннолетних граждан и проведение оплачиваемых общественных работ</w:t>
      </w:r>
      <w:r>
        <w:rPr>
          <w:b/>
          <w:bCs/>
        </w:rPr>
        <w:t>.</w:t>
      </w:r>
    </w:p>
    <w:p w14:paraId="797C4EE3" w14:textId="77777777" w:rsidR="00AF3C4B" w:rsidRDefault="00AF3C4B" w:rsidP="00AF3C4B">
      <w:pPr>
        <w:ind w:firstLine="709"/>
        <w:jc w:val="center"/>
        <w:rPr>
          <w:b/>
          <w:bCs/>
        </w:rPr>
      </w:pPr>
    </w:p>
    <w:p w14:paraId="30EB4072" w14:textId="77777777" w:rsidR="00AF3C4B" w:rsidRDefault="00AF3C4B" w:rsidP="00AF3C4B">
      <w:pPr>
        <w:ind w:firstLine="709"/>
        <w:jc w:val="both"/>
      </w:pPr>
      <w:r>
        <w:t>По исполнению вопроса местного значения</w:t>
      </w:r>
      <w:r w:rsidRPr="00E74476">
        <w:t xml:space="preserve"> </w:t>
      </w:r>
      <w:r>
        <w:t>в</w:t>
      </w:r>
      <w:r w:rsidRPr="00E74476">
        <w:t xml:space="preserve"> 2021</w:t>
      </w:r>
      <w:r>
        <w:t xml:space="preserve"> </w:t>
      </w:r>
      <w:r w:rsidRPr="00E74476">
        <w:t>году</w:t>
      </w:r>
      <w:r>
        <w:t xml:space="preserve"> было организовано временное трудоустройство 30 несовершеннолетних граждан, 10 человек участвовали в проведении общественных работ.</w:t>
      </w:r>
    </w:p>
    <w:p w14:paraId="4C141122" w14:textId="77777777" w:rsidR="00AF3C4B" w:rsidRDefault="00AF3C4B" w:rsidP="00AF3C4B">
      <w:pPr>
        <w:ind w:firstLine="709"/>
        <w:jc w:val="both"/>
      </w:pPr>
      <w:r>
        <w:t>Временные работы были организованы по благоустройству территории МО Правобережный, связанные с ручной прополкой цветников и вазонов.</w:t>
      </w:r>
    </w:p>
    <w:p w14:paraId="38E21646" w14:textId="77777777" w:rsidR="00AF3C4B" w:rsidRDefault="00AF3C4B" w:rsidP="00AF3C4B">
      <w:pPr>
        <w:ind w:firstLine="709"/>
        <w:jc w:val="both"/>
      </w:pPr>
      <w:r>
        <w:t>На протяжении всего периода трудовой деятельности оказывалось содействие по развитию патриотического, духовно-нравственного воспитания молодежи, экологического просвещения, проводилась профилактика социально-опасных форм поведения. Уделялось внимание и профориентации молодежи. Организованы два мероприятия по теме «Помощь начинающим предпринимателям» и «Как стать предпринимателем».</w:t>
      </w:r>
    </w:p>
    <w:p w14:paraId="547D5BDD" w14:textId="77777777" w:rsidR="00AF3C4B" w:rsidRDefault="00AF3C4B" w:rsidP="00AF3C4B">
      <w:pPr>
        <w:jc w:val="both"/>
      </w:pPr>
      <w:r>
        <w:t xml:space="preserve"> </w:t>
      </w:r>
    </w:p>
    <w:p w14:paraId="6839FE5B" w14:textId="77777777" w:rsidR="00AF3C4B" w:rsidRDefault="00AF3C4B" w:rsidP="00AF3C4B">
      <w:pPr>
        <w:ind w:firstLine="709"/>
        <w:jc w:val="center"/>
        <w:rPr>
          <w:b/>
          <w:bCs/>
        </w:rPr>
      </w:pPr>
      <w:r w:rsidRPr="00C90569">
        <w:rPr>
          <w:b/>
          <w:bCs/>
        </w:rPr>
        <w:t>Миграционная политика</w:t>
      </w:r>
      <w:r>
        <w:rPr>
          <w:b/>
          <w:bCs/>
        </w:rPr>
        <w:t>.</w:t>
      </w:r>
    </w:p>
    <w:p w14:paraId="13DFD76E" w14:textId="77777777" w:rsidR="00AF3C4B" w:rsidRDefault="00AF3C4B" w:rsidP="00AF3C4B">
      <w:pPr>
        <w:ind w:firstLine="709"/>
        <w:jc w:val="center"/>
        <w:rPr>
          <w:b/>
          <w:bCs/>
        </w:rPr>
      </w:pPr>
    </w:p>
    <w:p w14:paraId="0D585FCB" w14:textId="77777777" w:rsidR="00AF3C4B" w:rsidRPr="00C90569" w:rsidRDefault="00AF3C4B" w:rsidP="00AF3C4B">
      <w:pPr>
        <w:ind w:firstLine="709"/>
        <w:jc w:val="both"/>
      </w:pPr>
      <w:r w:rsidRPr="00C90569">
        <w:t>В МА МО Правобережн</w:t>
      </w:r>
      <w:r>
        <w:t>ый организована работа, направленная на социальную и культурную адаптацию иностранных граждан на территории МО Правобережный. С целью интеграции трудовых мигрантов в российское общество организуются встречи, в ходе которых проводится информирование о нормах миграционного и трудового законодательства Российской Федерации, а также о проводимых Санкт-Петербургским государственным казенным учреждением «Санкт-Петербургский Дом национальностей» и Комитетом по межнациональным отношениям мероприятиям, связанным с миграционной политикой в Санкт-Петербурге. На встречах производится раздача брошюр с полезными контактами и информационные листки «Медицинская помощь» в которых представлена информация об особом правовом режиме пребывания иностранных граждан в период пандемии.</w:t>
      </w:r>
    </w:p>
    <w:p w14:paraId="125FB781" w14:textId="77777777" w:rsidR="00AF3C4B" w:rsidRPr="00D044EE" w:rsidRDefault="00AF3C4B" w:rsidP="00AF3C4B">
      <w:pPr>
        <w:ind w:firstLine="709"/>
        <w:jc w:val="both"/>
        <w:rPr>
          <w:highlight w:val="yellow"/>
        </w:rPr>
      </w:pPr>
    </w:p>
    <w:p w14:paraId="7D0F91A6" w14:textId="77777777" w:rsidR="00AF3C4B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7D39F1">
        <w:rPr>
          <w:rFonts w:cs="Times New Roman"/>
          <w:b/>
          <w:sz w:val="24"/>
          <w:szCs w:val="24"/>
        </w:rPr>
        <w:t>Военно-патриотическое воспитание граждан</w:t>
      </w:r>
    </w:p>
    <w:p w14:paraId="59537993" w14:textId="77777777" w:rsidR="00AF3C4B" w:rsidRPr="007D39F1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p w14:paraId="726BE85F" w14:textId="77777777" w:rsidR="00AF3C4B" w:rsidRPr="007D39F1" w:rsidRDefault="00AF3C4B" w:rsidP="00AF3C4B">
      <w:pPr>
        <w:ind w:firstLine="709"/>
        <w:jc w:val="both"/>
      </w:pPr>
      <w:r w:rsidRPr="007D39F1">
        <w:t>Согласно муниципальной программе для жителей МО Правобережный были проведены следующие мероприятия: участи</w:t>
      </w:r>
      <w:r>
        <w:t>е</w:t>
      </w:r>
      <w:r w:rsidRPr="007D39F1">
        <w:t xml:space="preserve"> жителей МО Правобережный в торжественно-траурных мероприятиях, посвящённых памятным датам, на мемориале Журавли</w:t>
      </w:r>
      <w:r>
        <w:t xml:space="preserve">; </w:t>
      </w:r>
      <w:r w:rsidRPr="007D39F1">
        <w:t>участи</w:t>
      </w:r>
      <w:r>
        <w:t>е</w:t>
      </w:r>
      <w:r w:rsidRPr="007D39F1">
        <w:t xml:space="preserve"> жителей МО Правобережный в торжественно-траурных мероприятиях и встречах с жителями, посвящённых празднику День Победы</w:t>
      </w:r>
      <w:r>
        <w:t xml:space="preserve">; </w:t>
      </w:r>
      <w:r w:rsidRPr="007D39F1">
        <w:t>военно-патриотическ</w:t>
      </w:r>
      <w:r>
        <w:t>ая</w:t>
      </w:r>
      <w:r w:rsidRPr="007D39F1">
        <w:t xml:space="preserve"> игр</w:t>
      </w:r>
      <w:r>
        <w:t>а</w:t>
      </w:r>
      <w:r w:rsidRPr="007D39F1">
        <w:t xml:space="preserve"> «Зарница»</w:t>
      </w:r>
      <w:r>
        <w:t>;</w:t>
      </w:r>
      <w:r w:rsidRPr="007D39F1">
        <w:t xml:space="preserve"> кругл</w:t>
      </w:r>
      <w:r>
        <w:t>ый</w:t>
      </w:r>
      <w:r w:rsidRPr="007D39F1">
        <w:t xml:space="preserve"> стол по военно-патриотическому воспитанию граждан.</w:t>
      </w:r>
    </w:p>
    <w:p w14:paraId="30BE7AE6" w14:textId="77777777" w:rsidR="00AF3C4B" w:rsidRPr="007D39F1" w:rsidRDefault="00AF3C4B" w:rsidP="00AF3C4B">
      <w:pPr>
        <w:ind w:firstLine="709"/>
        <w:jc w:val="both"/>
      </w:pPr>
      <w:r w:rsidRPr="007D39F1">
        <w:t xml:space="preserve">В ходе реализации муниципальной программы в мероприятиях фактически приняли участие </w:t>
      </w:r>
      <w:r>
        <w:t>209</w:t>
      </w:r>
      <w:r w:rsidRPr="007D39F1">
        <w:t xml:space="preserve"> человек.</w:t>
      </w:r>
    </w:p>
    <w:p w14:paraId="167DA319" w14:textId="77777777" w:rsidR="00AF3C4B" w:rsidRDefault="00AF3C4B" w:rsidP="00AF3C4B">
      <w:pPr>
        <w:ind w:firstLine="709"/>
        <w:jc w:val="both"/>
        <w:rPr>
          <w:highlight w:val="yellow"/>
        </w:rPr>
      </w:pPr>
    </w:p>
    <w:p w14:paraId="6CE6ABE1" w14:textId="77777777" w:rsidR="00AF3C4B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7D39F1">
        <w:rPr>
          <w:rFonts w:cs="Times New Roman"/>
          <w:b/>
          <w:sz w:val="24"/>
          <w:szCs w:val="24"/>
        </w:rPr>
        <w:t>Спорт</w:t>
      </w:r>
    </w:p>
    <w:p w14:paraId="685CC09C" w14:textId="77777777" w:rsidR="00AF3C4B" w:rsidRPr="007D39F1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p w14:paraId="495613D6" w14:textId="77777777" w:rsidR="00AF3C4B" w:rsidRPr="007D39F1" w:rsidRDefault="00AF3C4B" w:rsidP="00AF3C4B">
      <w:pPr>
        <w:ind w:firstLine="709"/>
        <w:jc w:val="both"/>
      </w:pPr>
      <w:r w:rsidRPr="007D39F1">
        <w:t xml:space="preserve">Согласно муниципальной программе для жителей МО Правобережный были проведены следующие мероприятия: </w:t>
      </w:r>
      <w:r>
        <w:t>ф</w:t>
      </w:r>
      <w:r w:rsidRPr="007D39F1">
        <w:t>изкультурно-оздоровительн</w:t>
      </w:r>
      <w:r>
        <w:t>ы</w:t>
      </w:r>
      <w:r w:rsidRPr="007D39F1">
        <w:t>е уличн</w:t>
      </w:r>
      <w:r>
        <w:t>ы</w:t>
      </w:r>
      <w:r w:rsidRPr="007D39F1">
        <w:t>е мероприятие</w:t>
      </w:r>
      <w:r>
        <w:t xml:space="preserve"> (йога и суставная гимнастика); </w:t>
      </w:r>
      <w:r w:rsidRPr="007D39F1">
        <w:t>спортивно</w:t>
      </w:r>
      <w:r>
        <w:t>е</w:t>
      </w:r>
      <w:r w:rsidRPr="007D39F1">
        <w:t xml:space="preserve"> мероприяти</w:t>
      </w:r>
      <w:r>
        <w:t>е</w:t>
      </w:r>
      <w:r w:rsidRPr="007D39F1">
        <w:t xml:space="preserve"> </w:t>
      </w:r>
      <w:r>
        <w:t>«Быть здоровым здорово»; у</w:t>
      </w:r>
      <w:r w:rsidRPr="007D39F1">
        <w:t>частие во всероссийском физкультурн</w:t>
      </w:r>
      <w:r>
        <w:t xml:space="preserve">о-спортивном комплексе «Готов к </w:t>
      </w:r>
      <w:r w:rsidRPr="007D39F1">
        <w:t>труду и</w:t>
      </w:r>
      <w:r>
        <w:t xml:space="preserve"> </w:t>
      </w:r>
      <w:r w:rsidRPr="007D39F1">
        <w:t>обороне» (ГТО).</w:t>
      </w:r>
    </w:p>
    <w:p w14:paraId="0643D98E" w14:textId="77777777" w:rsidR="00AF3C4B" w:rsidRDefault="00AF3C4B" w:rsidP="00AF3C4B">
      <w:pPr>
        <w:ind w:firstLine="709"/>
        <w:jc w:val="both"/>
      </w:pPr>
      <w:r w:rsidRPr="007D39F1">
        <w:lastRenderedPageBreak/>
        <w:t xml:space="preserve">В ходе реализации муниципальной программы в мероприятиях фактически приняли участие </w:t>
      </w:r>
      <w:r>
        <w:t>108</w:t>
      </w:r>
      <w:r w:rsidRPr="007D39F1">
        <w:t xml:space="preserve"> человек.</w:t>
      </w:r>
    </w:p>
    <w:p w14:paraId="73FDC3C5" w14:textId="77777777" w:rsidR="00AF3C4B" w:rsidRPr="00D044EE" w:rsidRDefault="00AF3C4B" w:rsidP="00AF3C4B">
      <w:pPr>
        <w:ind w:firstLine="709"/>
        <w:jc w:val="both"/>
        <w:rPr>
          <w:highlight w:val="yellow"/>
        </w:rPr>
      </w:pPr>
    </w:p>
    <w:p w14:paraId="694C5CB1" w14:textId="77777777" w:rsidR="00AF3C4B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7D39F1">
        <w:rPr>
          <w:rFonts w:cs="Times New Roman"/>
          <w:b/>
          <w:sz w:val="24"/>
          <w:szCs w:val="24"/>
        </w:rPr>
        <w:t>Средства массовой информации</w:t>
      </w:r>
    </w:p>
    <w:p w14:paraId="318CE385" w14:textId="77777777" w:rsidR="00AF3C4B" w:rsidRPr="007D39F1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p w14:paraId="05012A67" w14:textId="77777777" w:rsidR="00AF3C4B" w:rsidRDefault="00AF3C4B" w:rsidP="00AF3C4B">
      <w:pPr>
        <w:ind w:firstLine="709"/>
        <w:jc w:val="both"/>
      </w:pPr>
      <w:r w:rsidRPr="007D39F1">
        <w:t xml:space="preserve">Согласно муниципальной программе, было издано </w:t>
      </w:r>
      <w:r>
        <w:t>15</w:t>
      </w:r>
      <w:r w:rsidRPr="007D39F1">
        <w:t xml:space="preserve"> выпус</w:t>
      </w:r>
      <w:r>
        <w:t>ков</w:t>
      </w:r>
      <w:r w:rsidRPr="007D39F1">
        <w:t xml:space="preserve"> информационного - публицистического бюллетеня «Оккервиль» (</w:t>
      </w:r>
      <w:r>
        <w:t>8</w:t>
      </w:r>
      <w:r w:rsidRPr="007D39F1">
        <w:t xml:space="preserve"> черно-белых и </w:t>
      </w:r>
      <w:r>
        <w:t>7</w:t>
      </w:r>
      <w:r w:rsidRPr="007D39F1">
        <w:t xml:space="preserve"> цветных), общий тираж составил 4</w:t>
      </w:r>
      <w:r>
        <w:t>9</w:t>
      </w:r>
      <w:r w:rsidRPr="007D39F1">
        <w:t xml:space="preserve"> </w:t>
      </w:r>
      <w:r>
        <w:t>800 экземпляров.</w:t>
      </w:r>
    </w:p>
    <w:p w14:paraId="18C47707" w14:textId="77777777" w:rsidR="00AF3C4B" w:rsidRDefault="00AF3C4B" w:rsidP="00AF3C4B">
      <w:pPr>
        <w:ind w:firstLine="709"/>
        <w:jc w:val="both"/>
      </w:pPr>
      <w:r w:rsidRPr="007D39F1">
        <w:t>В бюллетене размещались нормативно - правовые акты муниципального совета и местной администрации, а так же статьи по вопросам местного значения: профилактика терроризма и экстремизма, обмен информацией в области защиты населения и территорий от чрезвычайных ситуаций, профилактика незаконного потребления наркотических средств и психотропных веществ, экологическое просвещения, охрана здоровья граждан от воздействия окружающего табачного дыма, защита прав потребителей, благоустройство территории, профилактика дорожно-транспортного травматизма, работа призывной комиссии, работа по военно-патриотическому воспитанию граждан и другие направления.</w:t>
      </w:r>
    </w:p>
    <w:p w14:paraId="44171791" w14:textId="77777777" w:rsidR="00AF3C4B" w:rsidRDefault="00AF3C4B" w:rsidP="00AF3C4B">
      <w:pPr>
        <w:ind w:firstLine="709"/>
        <w:jc w:val="both"/>
      </w:pPr>
      <w:r>
        <w:t>По</w:t>
      </w:r>
      <w:r w:rsidRPr="00C400E4">
        <w:t xml:space="preserve"> итог</w:t>
      </w:r>
      <w:r>
        <w:t xml:space="preserve">ам 20-го </w:t>
      </w:r>
      <w:r w:rsidRPr="00C400E4">
        <w:t>конкурса муниципальных и районных СМИ в 2021 году</w:t>
      </w:r>
      <w:r>
        <w:t xml:space="preserve"> </w:t>
      </w:r>
      <w:r w:rsidRPr="00C400E4">
        <w:t xml:space="preserve">наш </w:t>
      </w:r>
      <w:r>
        <w:t>муниципальный округ</w:t>
      </w:r>
      <w:r w:rsidRPr="00C400E4">
        <w:t xml:space="preserve"> занял</w:t>
      </w:r>
      <w:r>
        <w:t>:</w:t>
      </w:r>
    </w:p>
    <w:p w14:paraId="44EFEF37" w14:textId="77777777" w:rsidR="00AF3C4B" w:rsidRPr="00C400E4" w:rsidRDefault="00AF3C4B" w:rsidP="00AF3C4B">
      <w:pPr>
        <w:pStyle w:val="ac"/>
        <w:numPr>
          <w:ilvl w:val="0"/>
          <w:numId w:val="8"/>
        </w:numPr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00E4">
        <w:rPr>
          <w:rFonts w:eastAsia="Times New Roman" w:cs="Times New Roman"/>
          <w:sz w:val="24"/>
          <w:szCs w:val="24"/>
          <w:lang w:eastAsia="ru-RU"/>
        </w:rPr>
        <w:t>3 место в номинации - лучшая публикац</w:t>
      </w:r>
      <w:r>
        <w:rPr>
          <w:rFonts w:eastAsia="Times New Roman" w:cs="Times New Roman"/>
          <w:sz w:val="24"/>
          <w:szCs w:val="24"/>
          <w:lang w:eastAsia="ru-RU"/>
        </w:rPr>
        <w:t>ия о благоустройстве и экологии;</w:t>
      </w:r>
    </w:p>
    <w:p w14:paraId="43B8ED24" w14:textId="77777777" w:rsidR="00AF3C4B" w:rsidRDefault="00AF3C4B" w:rsidP="00AF3C4B">
      <w:pPr>
        <w:pStyle w:val="ac"/>
        <w:numPr>
          <w:ilvl w:val="0"/>
          <w:numId w:val="8"/>
        </w:numPr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00E4">
        <w:rPr>
          <w:rFonts w:eastAsia="Times New Roman" w:cs="Times New Roman"/>
          <w:sz w:val="24"/>
          <w:szCs w:val="24"/>
          <w:lang w:eastAsia="ru-RU"/>
        </w:rPr>
        <w:t>3 место в номинации - лучший сайт муниципального образования.</w:t>
      </w:r>
    </w:p>
    <w:p w14:paraId="286E67F4" w14:textId="77777777" w:rsidR="00AF3C4B" w:rsidRDefault="00AF3C4B" w:rsidP="00AF3C4B">
      <w:pPr>
        <w:ind w:firstLine="709"/>
        <w:jc w:val="both"/>
        <w:rPr>
          <w:highlight w:val="yellow"/>
        </w:rPr>
      </w:pPr>
    </w:p>
    <w:p w14:paraId="2E96C85E" w14:textId="77777777" w:rsidR="00AF3C4B" w:rsidRDefault="00AF3C4B" w:rsidP="00AF3C4B">
      <w:pPr>
        <w:ind w:firstLine="709"/>
        <w:jc w:val="center"/>
        <w:rPr>
          <w:b/>
        </w:rPr>
      </w:pPr>
      <w:r>
        <w:rPr>
          <w:b/>
        </w:rPr>
        <w:t>Защита населения и территории от чрезвычайных ситуаций природного и техногенного характера</w:t>
      </w:r>
    </w:p>
    <w:p w14:paraId="699197FC" w14:textId="77777777" w:rsidR="00AF3C4B" w:rsidRDefault="00AF3C4B" w:rsidP="00AF3C4B">
      <w:pPr>
        <w:ind w:firstLine="709"/>
        <w:jc w:val="center"/>
        <w:rPr>
          <w:highlight w:val="yellow"/>
        </w:rPr>
      </w:pPr>
    </w:p>
    <w:p w14:paraId="11809696" w14:textId="77777777" w:rsidR="00AF3C4B" w:rsidRPr="007D39F1" w:rsidRDefault="00AF3C4B" w:rsidP="00AF3C4B">
      <w:pPr>
        <w:ind w:firstLine="709"/>
        <w:jc w:val="both"/>
      </w:pPr>
      <w:r w:rsidRPr="007D39F1">
        <w:t>Согласно муниципальной программе для жителей МО Правобережный были проведены следующие мероприятия:</w:t>
      </w:r>
      <w:r w:rsidRPr="00EC37EC">
        <w:t xml:space="preserve"> обучение неработающего населения МО Правобережный в соответствии с методическими рекомендациями; дооснащение учебно-консультационног</w:t>
      </w:r>
      <w:r>
        <w:t>о пункта; изготовление памяток «</w:t>
      </w:r>
      <w:r w:rsidRPr="00EC37EC">
        <w:t>Защита нас</w:t>
      </w:r>
      <w:r>
        <w:t>еления от чрезвычайных ситуаций</w:t>
      </w:r>
      <w:r w:rsidRPr="00846691">
        <w:t>»; а также содействия в информировании населения об угрозе возникновения или о возникновении чрезвычайной ситуации.</w:t>
      </w:r>
    </w:p>
    <w:p w14:paraId="0D1DAB86" w14:textId="77777777" w:rsidR="00AF3C4B" w:rsidRDefault="00AF3C4B" w:rsidP="00AF3C4B">
      <w:pPr>
        <w:ind w:firstLine="709"/>
        <w:jc w:val="both"/>
      </w:pPr>
      <w:r w:rsidRPr="007D39F1">
        <w:t xml:space="preserve">В ходе реализации муниципальной программы </w:t>
      </w:r>
      <w:r>
        <w:t>общее количество обученного неработающего населения составило</w:t>
      </w:r>
      <w:r w:rsidRPr="007D39F1">
        <w:t xml:space="preserve"> </w:t>
      </w:r>
      <w:r>
        <w:t>87</w:t>
      </w:r>
      <w:r w:rsidRPr="007D39F1">
        <w:t xml:space="preserve"> человек.</w:t>
      </w:r>
    </w:p>
    <w:p w14:paraId="4649DB8B" w14:textId="77777777" w:rsidR="00AF3C4B" w:rsidRPr="00D044EE" w:rsidRDefault="00AF3C4B" w:rsidP="00AF3C4B">
      <w:pPr>
        <w:ind w:firstLine="709"/>
        <w:jc w:val="both"/>
        <w:rPr>
          <w:highlight w:val="yellow"/>
        </w:rPr>
      </w:pPr>
    </w:p>
    <w:p w14:paraId="1A782F40" w14:textId="77777777" w:rsidR="00AF3C4B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0F7581">
        <w:rPr>
          <w:rFonts w:cs="Times New Roman"/>
          <w:b/>
          <w:sz w:val="24"/>
          <w:szCs w:val="24"/>
        </w:rPr>
        <w:t>Городские праздничные и иные зрелищные мероприятия</w:t>
      </w:r>
    </w:p>
    <w:p w14:paraId="0FB9763B" w14:textId="77777777" w:rsidR="00AF3C4B" w:rsidRPr="000F7581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p w14:paraId="58F96FF4" w14:textId="77777777" w:rsidR="00AF3C4B" w:rsidRDefault="00AF3C4B" w:rsidP="00AF3C4B">
      <w:pPr>
        <w:ind w:firstLine="709"/>
        <w:jc w:val="both"/>
      </w:pPr>
      <w:r w:rsidRPr="004E5A63">
        <w:t>Согласно муниципальной программе для жителей МО Правобережный были п</w:t>
      </w:r>
      <w:r>
        <w:t>роведены следующие мероприятия:</w:t>
      </w:r>
    </w:p>
    <w:p w14:paraId="7448B828" w14:textId="77777777" w:rsidR="00AF3C4B" w:rsidRDefault="00AF3C4B" w:rsidP="00AF3C4B">
      <w:pPr>
        <w:ind w:firstLine="709"/>
        <w:jc w:val="both"/>
        <w:rPr>
          <w:color w:val="000000"/>
          <w:shd w:val="clear" w:color="auto" w:fill="FFFFFF"/>
        </w:rPr>
      </w:pPr>
      <w:r w:rsidRPr="00814166">
        <w:rPr>
          <w:color w:val="000000"/>
          <w:shd w:val="clear" w:color="auto" w:fill="FFFFFF"/>
        </w:rPr>
        <w:t>1 марта 2021 года состоялся</w:t>
      </w:r>
      <w:r>
        <w:rPr>
          <w:color w:val="000000"/>
          <w:shd w:val="clear" w:color="auto" w:fill="FFFFFF"/>
        </w:rPr>
        <w:t xml:space="preserve"> </w:t>
      </w:r>
      <w:r w:rsidRPr="002C30CC">
        <w:rPr>
          <w:rStyle w:val="ad"/>
          <w:i w:val="0"/>
          <w:color w:val="000000"/>
          <w:shd w:val="clear" w:color="auto" w:fill="FFFFFF"/>
        </w:rPr>
        <w:t>к</w:t>
      </w:r>
      <w:r w:rsidRPr="00814166">
        <w:rPr>
          <w:color w:val="000000"/>
          <w:shd w:val="clear" w:color="auto" w:fill="FFFFFF"/>
        </w:rPr>
        <w:t xml:space="preserve">онцерт </w:t>
      </w:r>
      <w:r w:rsidRPr="00814166">
        <w:rPr>
          <w:i/>
          <w:color w:val="000000"/>
          <w:shd w:val="clear" w:color="auto" w:fill="FFFFFF"/>
        </w:rPr>
        <w:t>«</w:t>
      </w:r>
      <w:r w:rsidRPr="00814166">
        <w:rPr>
          <w:rStyle w:val="ad"/>
          <w:i w:val="0"/>
          <w:color w:val="000000"/>
          <w:shd w:val="clear" w:color="auto" w:fill="FFFFFF"/>
        </w:rPr>
        <w:t>От</w:t>
      </w:r>
      <w:r>
        <w:rPr>
          <w:rStyle w:val="ad"/>
          <w:i w:val="0"/>
          <w:color w:val="000000"/>
          <w:shd w:val="clear" w:color="auto" w:fill="FFFFFF"/>
        </w:rPr>
        <w:t xml:space="preserve"> </w:t>
      </w:r>
      <w:r w:rsidRPr="00814166">
        <w:rPr>
          <w:rStyle w:val="ad"/>
          <w:i w:val="0"/>
          <w:color w:val="000000"/>
          <w:shd w:val="clear" w:color="auto" w:fill="FFFFFF"/>
        </w:rPr>
        <w:t>мужества</w:t>
      </w:r>
      <w:r>
        <w:rPr>
          <w:rStyle w:val="ad"/>
          <w:i w:val="0"/>
          <w:color w:val="000000"/>
          <w:shd w:val="clear" w:color="auto" w:fill="FFFFFF"/>
        </w:rPr>
        <w:t xml:space="preserve"> </w:t>
      </w:r>
      <w:r w:rsidRPr="00814166">
        <w:rPr>
          <w:rStyle w:val="ad"/>
          <w:i w:val="0"/>
          <w:color w:val="000000"/>
          <w:shd w:val="clear" w:color="auto" w:fill="FFFFFF"/>
        </w:rPr>
        <w:t>к</w:t>
      </w:r>
      <w:r>
        <w:rPr>
          <w:rStyle w:val="ad"/>
          <w:i w:val="0"/>
          <w:color w:val="000000"/>
          <w:shd w:val="clear" w:color="auto" w:fill="FFFFFF"/>
        </w:rPr>
        <w:t xml:space="preserve"> </w:t>
      </w:r>
      <w:r w:rsidRPr="00814166">
        <w:rPr>
          <w:rStyle w:val="ad"/>
          <w:i w:val="0"/>
          <w:color w:val="000000"/>
          <w:shd w:val="clear" w:color="auto" w:fill="FFFFFF"/>
        </w:rPr>
        <w:t>любви</w:t>
      </w:r>
      <w:r w:rsidRPr="00814166">
        <w:rPr>
          <w:i/>
          <w:color w:val="000000"/>
          <w:shd w:val="clear" w:color="auto" w:fill="FFFFFF"/>
        </w:rPr>
        <w:t>»,</w:t>
      </w:r>
      <w:r w:rsidRPr="00814166">
        <w:rPr>
          <w:color w:val="000000"/>
          <w:shd w:val="clear" w:color="auto" w:fill="FFFFFF"/>
        </w:rPr>
        <w:t xml:space="preserve"> посвященный пра</w:t>
      </w:r>
      <w:r>
        <w:rPr>
          <w:color w:val="000000"/>
          <w:shd w:val="clear" w:color="auto" w:fill="FFFFFF"/>
        </w:rPr>
        <w:t>зднованию 23 февраля и 8 марта.</w:t>
      </w:r>
    </w:p>
    <w:p w14:paraId="24CDD28A" w14:textId="77777777" w:rsidR="00AF3C4B" w:rsidRDefault="00AF3C4B" w:rsidP="00AF3C4B">
      <w:pPr>
        <w:ind w:firstLine="709"/>
        <w:jc w:val="both"/>
        <w:rPr>
          <w:color w:val="000000"/>
          <w:shd w:val="clear" w:color="auto" w:fill="FFFFFF"/>
        </w:rPr>
      </w:pPr>
      <w:r w:rsidRPr="00672063">
        <w:rPr>
          <w:color w:val="000000"/>
          <w:shd w:val="clear" w:color="auto" w:fill="FFFFFF"/>
        </w:rPr>
        <w:t>13 марта 2021 года</w:t>
      </w:r>
      <w:r>
        <w:rPr>
          <w:color w:val="000000"/>
          <w:shd w:val="clear" w:color="auto" w:fill="FFFFFF"/>
        </w:rPr>
        <w:t xml:space="preserve"> с</w:t>
      </w:r>
      <w:r w:rsidRPr="0003779E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с</w:t>
      </w:r>
      <w:r w:rsidRPr="0003779E">
        <w:rPr>
          <w:color w:val="000000"/>
          <w:shd w:val="clear" w:color="auto" w:fill="FFFFFF"/>
        </w:rPr>
        <w:t>тояли</w:t>
      </w:r>
      <w:r w:rsidRPr="00BB3F3A">
        <w:rPr>
          <w:rStyle w:val="ad"/>
          <w:i w:val="0"/>
          <w:color w:val="000000"/>
          <w:shd w:val="clear" w:color="auto" w:fill="FFFFFF"/>
        </w:rPr>
        <w:t>с</w:t>
      </w:r>
      <w:r w:rsidRPr="0003779E">
        <w:rPr>
          <w:color w:val="000000"/>
          <w:shd w:val="clear" w:color="auto" w:fill="FFFFFF"/>
        </w:rPr>
        <w:t xml:space="preserve">ь </w:t>
      </w:r>
      <w:r w:rsidRPr="00672063">
        <w:rPr>
          <w:color w:val="000000"/>
          <w:shd w:val="clear" w:color="auto" w:fill="FFFFFF"/>
        </w:rPr>
        <w:t xml:space="preserve">уличные праздники </w:t>
      </w:r>
      <w:r w:rsidRPr="0003779E">
        <w:rPr>
          <w:i/>
          <w:color w:val="000000"/>
          <w:shd w:val="clear" w:color="auto" w:fill="FFFFFF"/>
        </w:rPr>
        <w:t>«</w:t>
      </w:r>
      <w:r w:rsidRPr="0003779E">
        <w:rPr>
          <w:rStyle w:val="ad"/>
          <w:i w:val="0"/>
          <w:color w:val="000000"/>
          <w:shd w:val="clear" w:color="auto" w:fill="FFFFFF"/>
        </w:rPr>
        <w:t>Весёлое</w:t>
      </w:r>
      <w:r>
        <w:rPr>
          <w:i/>
          <w:color w:val="000000"/>
          <w:shd w:val="clear" w:color="auto" w:fill="FFFFFF"/>
        </w:rPr>
        <w:t xml:space="preserve"> </w:t>
      </w:r>
      <w:r w:rsidRPr="0003779E">
        <w:rPr>
          <w:rStyle w:val="ad"/>
          <w:i w:val="0"/>
          <w:color w:val="000000"/>
          <w:shd w:val="clear" w:color="auto" w:fill="FFFFFF"/>
        </w:rPr>
        <w:t>гуляние</w:t>
      </w:r>
      <w:r>
        <w:rPr>
          <w:i/>
          <w:color w:val="000000"/>
          <w:shd w:val="clear" w:color="auto" w:fill="FFFFFF"/>
        </w:rPr>
        <w:t xml:space="preserve"> — </w:t>
      </w:r>
      <w:r w:rsidRPr="0003779E">
        <w:rPr>
          <w:rStyle w:val="ad"/>
          <w:i w:val="0"/>
          <w:color w:val="000000"/>
          <w:shd w:val="clear" w:color="auto" w:fill="FFFFFF"/>
        </w:rPr>
        <w:t>с</w:t>
      </w:r>
      <w:r>
        <w:rPr>
          <w:rStyle w:val="ad"/>
          <w:i w:val="0"/>
          <w:color w:val="000000"/>
          <w:shd w:val="clear" w:color="auto" w:fill="FFFFFF"/>
        </w:rPr>
        <w:t xml:space="preserve"> </w:t>
      </w:r>
      <w:r w:rsidRPr="0003779E">
        <w:rPr>
          <w:rStyle w:val="ad"/>
          <w:i w:val="0"/>
          <w:color w:val="000000"/>
          <w:shd w:val="clear" w:color="auto" w:fill="FFFFFF"/>
        </w:rPr>
        <w:t>зимушкой</w:t>
      </w:r>
      <w:r>
        <w:rPr>
          <w:rStyle w:val="ad"/>
          <w:i w:val="0"/>
          <w:color w:val="000000"/>
          <w:shd w:val="clear" w:color="auto" w:fill="FFFFFF"/>
        </w:rPr>
        <w:t xml:space="preserve"> </w:t>
      </w:r>
      <w:r w:rsidRPr="0003779E">
        <w:rPr>
          <w:rStyle w:val="ad"/>
          <w:i w:val="0"/>
          <w:color w:val="000000"/>
          <w:shd w:val="clear" w:color="auto" w:fill="FFFFFF"/>
        </w:rPr>
        <w:t>прощание</w:t>
      </w:r>
      <w:r w:rsidRPr="0003779E">
        <w:rPr>
          <w:i/>
          <w:color w:val="000000"/>
          <w:shd w:val="clear" w:color="auto" w:fill="FFFFFF"/>
        </w:rPr>
        <w:t>»,</w:t>
      </w:r>
      <w:r w:rsidRPr="00672063">
        <w:rPr>
          <w:color w:val="000000"/>
          <w:shd w:val="clear" w:color="auto" w:fill="FFFFFF"/>
        </w:rPr>
        <w:t xml:space="preserve"> по</w:t>
      </w:r>
      <w:r w:rsidRPr="00BB3F3A">
        <w:rPr>
          <w:rStyle w:val="ad"/>
          <w:i w:val="0"/>
          <w:color w:val="000000"/>
          <w:shd w:val="clear" w:color="auto" w:fill="FFFFFF"/>
        </w:rPr>
        <w:t>с</w:t>
      </w:r>
      <w:r w:rsidRPr="00672063">
        <w:rPr>
          <w:color w:val="000000"/>
          <w:shd w:val="clear" w:color="auto" w:fill="FFFFFF"/>
        </w:rPr>
        <w:t>вящённые широкой Ма</w:t>
      </w:r>
      <w:r w:rsidRPr="0003779E">
        <w:rPr>
          <w:rStyle w:val="ad"/>
          <w:i w:val="0"/>
          <w:color w:val="000000"/>
          <w:shd w:val="clear" w:color="auto" w:fill="FFFFFF"/>
        </w:rPr>
        <w:t>с</w:t>
      </w:r>
      <w:r w:rsidRPr="00672063">
        <w:rPr>
          <w:color w:val="000000"/>
          <w:shd w:val="clear" w:color="auto" w:fill="FFFFFF"/>
        </w:rPr>
        <w:t>ленице. Мероприятия прошли по двум адре</w:t>
      </w:r>
      <w:r w:rsidRPr="0003779E">
        <w:rPr>
          <w:rStyle w:val="ad"/>
          <w:i w:val="0"/>
          <w:color w:val="000000"/>
          <w:shd w:val="clear" w:color="auto" w:fill="FFFFFF"/>
        </w:rPr>
        <w:t>с</w:t>
      </w:r>
      <w:r w:rsidRPr="00672063">
        <w:rPr>
          <w:color w:val="000000"/>
          <w:shd w:val="clear" w:color="auto" w:fill="FFFFFF"/>
        </w:rPr>
        <w:t>ам: ул. Чуднов</w:t>
      </w:r>
      <w:r w:rsidRPr="002C30CC">
        <w:rPr>
          <w:rStyle w:val="ad"/>
          <w:i w:val="0"/>
          <w:color w:val="000000"/>
          <w:shd w:val="clear" w:color="auto" w:fill="FFFFFF"/>
        </w:rPr>
        <w:t>с</w:t>
      </w:r>
      <w:r w:rsidRPr="00672063">
        <w:rPr>
          <w:color w:val="000000"/>
          <w:shd w:val="clear" w:color="auto" w:fill="FFFFFF"/>
        </w:rPr>
        <w:t>кого, д</w:t>
      </w:r>
      <w:r>
        <w:rPr>
          <w:color w:val="000000"/>
          <w:shd w:val="clear" w:color="auto" w:fill="FFFFFF"/>
        </w:rPr>
        <w:t>.</w:t>
      </w:r>
      <w:r w:rsidRPr="00672063">
        <w:rPr>
          <w:color w:val="000000"/>
          <w:shd w:val="clear" w:color="auto" w:fill="FFFFFF"/>
        </w:rPr>
        <w:t xml:space="preserve"> 8, кор.</w:t>
      </w:r>
      <w:r>
        <w:rPr>
          <w:color w:val="000000"/>
          <w:shd w:val="clear" w:color="auto" w:fill="FFFFFF"/>
        </w:rPr>
        <w:t xml:space="preserve"> </w:t>
      </w:r>
      <w:r w:rsidRPr="00672063">
        <w:rPr>
          <w:color w:val="000000"/>
          <w:shd w:val="clear" w:color="auto" w:fill="FFFFFF"/>
        </w:rPr>
        <w:t>1/2 и Ворошилова д.7</w:t>
      </w:r>
      <w:r>
        <w:rPr>
          <w:color w:val="000000"/>
          <w:shd w:val="clear" w:color="auto" w:fill="FFFFFF"/>
        </w:rPr>
        <w:t>,</w:t>
      </w:r>
      <w:r w:rsidRPr="00672063">
        <w:rPr>
          <w:color w:val="000000"/>
          <w:shd w:val="clear" w:color="auto" w:fill="FFFFFF"/>
        </w:rPr>
        <w:t xml:space="preserve"> к.</w:t>
      </w:r>
      <w:r>
        <w:rPr>
          <w:color w:val="000000"/>
          <w:shd w:val="clear" w:color="auto" w:fill="FFFFFF"/>
        </w:rPr>
        <w:t xml:space="preserve"> </w:t>
      </w:r>
      <w:r w:rsidRPr="00672063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</w:t>
      </w:r>
    </w:p>
    <w:p w14:paraId="0712C34A" w14:textId="77777777" w:rsidR="00AF3C4B" w:rsidRDefault="00AF3C4B" w:rsidP="00AF3C4B">
      <w:pPr>
        <w:ind w:firstLine="709"/>
        <w:jc w:val="both"/>
        <w:rPr>
          <w:color w:val="000000"/>
          <w:shd w:val="clear" w:color="auto" w:fill="FFFFFF"/>
        </w:rPr>
      </w:pPr>
      <w:r w:rsidRPr="00672063">
        <w:rPr>
          <w:color w:val="000000"/>
          <w:shd w:val="clear" w:color="auto" w:fill="FFFFFF"/>
        </w:rPr>
        <w:t xml:space="preserve">Программа мероприятий включала в себя: игровые зоны </w:t>
      </w:r>
      <w:r w:rsidRPr="00672063">
        <w:t xml:space="preserve">с </w:t>
      </w:r>
      <w:r w:rsidRPr="00672063">
        <w:rPr>
          <w:color w:val="000000"/>
          <w:shd w:val="clear" w:color="auto" w:fill="FFFFFF"/>
        </w:rPr>
        <w:t>аниматорами, мастер -классы, выступления хореографических и танцевальных ансамблей, силовое шоу, чай и вкусные блины, конкурсы и игры для всей семьи с вручением призов.</w:t>
      </w:r>
    </w:p>
    <w:p w14:paraId="75DAA879" w14:textId="77777777" w:rsidR="00AF3C4B" w:rsidRDefault="00AF3C4B" w:rsidP="00AF3C4B">
      <w:pPr>
        <w:ind w:firstLine="709"/>
        <w:jc w:val="both"/>
        <w:rPr>
          <w:color w:val="000000"/>
          <w:shd w:val="clear" w:color="auto" w:fill="FFFFFF"/>
        </w:rPr>
      </w:pPr>
      <w:r>
        <w:t xml:space="preserve">Уличный праздник «День Победы» прошел </w:t>
      </w:r>
      <w:r w:rsidRPr="00D24450">
        <w:rPr>
          <w:color w:val="000000"/>
          <w:shd w:val="clear" w:color="auto" w:fill="FFFFFF"/>
        </w:rPr>
        <w:t xml:space="preserve">8 мая 2021 года </w:t>
      </w:r>
      <w:r>
        <w:rPr>
          <w:color w:val="000000"/>
          <w:shd w:val="clear" w:color="auto" w:fill="FFFFFF"/>
        </w:rPr>
        <w:t>в виде</w:t>
      </w:r>
      <w:r w:rsidRPr="00D24450">
        <w:rPr>
          <w:color w:val="000000"/>
          <w:shd w:val="clear" w:color="auto" w:fill="FFFFFF"/>
        </w:rPr>
        <w:t xml:space="preserve"> праздничны</w:t>
      </w:r>
      <w:r>
        <w:rPr>
          <w:color w:val="000000"/>
          <w:shd w:val="clear" w:color="auto" w:fill="FFFFFF"/>
        </w:rPr>
        <w:t>х</w:t>
      </w:r>
      <w:r w:rsidRPr="00D24450">
        <w:rPr>
          <w:color w:val="000000"/>
          <w:shd w:val="clear" w:color="auto" w:fill="FFFFFF"/>
        </w:rPr>
        <w:t xml:space="preserve"> концерт</w:t>
      </w:r>
      <w:r>
        <w:rPr>
          <w:color w:val="000000"/>
          <w:shd w:val="clear" w:color="auto" w:fill="FFFFFF"/>
        </w:rPr>
        <w:t>ов</w:t>
      </w:r>
      <w:r w:rsidRPr="00D24450">
        <w:rPr>
          <w:color w:val="000000"/>
          <w:shd w:val="clear" w:color="auto" w:fill="FFFFFF"/>
        </w:rPr>
        <w:t>, посвященны</w:t>
      </w:r>
      <w:r>
        <w:rPr>
          <w:color w:val="000000"/>
          <w:shd w:val="clear" w:color="auto" w:fill="FFFFFF"/>
        </w:rPr>
        <w:t xml:space="preserve">х </w:t>
      </w:r>
      <w:r w:rsidRPr="0003779E">
        <w:rPr>
          <w:rStyle w:val="ad"/>
          <w:i w:val="0"/>
          <w:color w:val="000000"/>
          <w:shd w:val="clear" w:color="auto" w:fill="FFFFFF"/>
        </w:rPr>
        <w:t>Дню</w:t>
      </w:r>
      <w:r>
        <w:rPr>
          <w:i/>
          <w:color w:val="000000"/>
          <w:shd w:val="clear" w:color="auto" w:fill="FFFFFF"/>
        </w:rPr>
        <w:t xml:space="preserve"> </w:t>
      </w:r>
      <w:r w:rsidRPr="0003779E">
        <w:rPr>
          <w:rStyle w:val="ad"/>
          <w:i w:val="0"/>
          <w:color w:val="000000"/>
          <w:shd w:val="clear" w:color="auto" w:fill="FFFFFF"/>
        </w:rPr>
        <w:t>Победы</w:t>
      </w:r>
      <w:r>
        <w:rPr>
          <w:color w:val="000000"/>
          <w:shd w:val="clear" w:color="auto" w:fill="FFFFFF"/>
        </w:rPr>
        <w:t xml:space="preserve"> </w:t>
      </w:r>
      <w:r w:rsidRPr="00D24450">
        <w:rPr>
          <w:color w:val="000000"/>
          <w:shd w:val="clear" w:color="auto" w:fill="FFFFFF"/>
        </w:rPr>
        <w:t>на ул. Чудновского д. 8, корп. 1,2 и ул. Ворошилова, д. 7, корп. 2</w:t>
      </w:r>
    </w:p>
    <w:p w14:paraId="607E2BCE" w14:textId="77777777" w:rsidR="00AF3C4B" w:rsidRDefault="00AF3C4B" w:rsidP="00AF3C4B">
      <w:pPr>
        <w:ind w:firstLine="709"/>
        <w:jc w:val="both"/>
      </w:pPr>
      <w:r>
        <w:rPr>
          <w:color w:val="000000"/>
          <w:shd w:val="clear" w:color="auto" w:fill="FFFFFF"/>
        </w:rPr>
        <w:t xml:space="preserve">В </w:t>
      </w:r>
      <w:r w:rsidRPr="00D24450">
        <w:rPr>
          <w:color w:val="000000"/>
          <w:shd w:val="clear" w:color="auto" w:fill="FFFFFF"/>
        </w:rPr>
        <w:t xml:space="preserve">программу мероприятий входило: приветствие и поздравление населения официальными лицами; концертная программа с ведущим на сцене; выступление духового оркестра; выступление профессиональных артистов вокального жанра; выступление профессиональных артистов танцевального жанра. По каждому адресу работали аниматоры </w:t>
      </w:r>
      <w:r w:rsidRPr="00D24450">
        <w:rPr>
          <w:color w:val="000000"/>
          <w:shd w:val="clear" w:color="auto" w:fill="FFFFFF"/>
        </w:rPr>
        <w:lastRenderedPageBreak/>
        <w:t>в форме военных лет, которые поздравляли ветеранов с Днем Победы и вручали им живые гвоздики и поздравительные открытки. Также аниматоры раздавали флажки с рисунками, посвященными Дню Победы</w:t>
      </w:r>
      <w:r>
        <w:rPr>
          <w:color w:val="000000"/>
          <w:shd w:val="clear" w:color="auto" w:fill="FFFFFF"/>
        </w:rPr>
        <w:t>.</w:t>
      </w:r>
    </w:p>
    <w:p w14:paraId="636375CB" w14:textId="77777777" w:rsidR="00AF3C4B" w:rsidRDefault="00AF3C4B" w:rsidP="00AF3C4B">
      <w:pPr>
        <w:ind w:firstLine="708"/>
        <w:jc w:val="both"/>
      </w:pPr>
      <w:r w:rsidRPr="00233454">
        <w:t>Мероприятия</w:t>
      </w:r>
      <w:r w:rsidRPr="00BB3F3A">
        <w:t xml:space="preserve"> </w:t>
      </w:r>
      <w:r w:rsidRPr="004E5A63">
        <w:t>«Новогодние елки во дворах»</w:t>
      </w:r>
      <w:r w:rsidRPr="00233454">
        <w:t xml:space="preserve"> прошли</w:t>
      </w:r>
      <w:r>
        <w:t xml:space="preserve"> 18</w:t>
      </w:r>
      <w:r w:rsidRPr="00233454">
        <w:t xml:space="preserve"> </w:t>
      </w:r>
      <w:r>
        <w:t>дека</w:t>
      </w:r>
      <w:r w:rsidRPr="00233454">
        <w:t xml:space="preserve">бря 2021 года по адресу: </w:t>
      </w:r>
      <w:r>
        <w:t xml:space="preserve">ул. Латышских стрелков д. 5, к. 2 начало в 11:00 и на ул. Чудновского д. 8. начало в 13:30. </w:t>
      </w:r>
      <w:r w:rsidRPr="00233454">
        <w:t>А также 1</w:t>
      </w:r>
      <w:r>
        <w:t>9</w:t>
      </w:r>
      <w:r w:rsidRPr="00233454">
        <w:t xml:space="preserve"> </w:t>
      </w:r>
      <w:r>
        <w:t>дека</w:t>
      </w:r>
      <w:r w:rsidRPr="00233454">
        <w:t>бря 2021 года по а</w:t>
      </w:r>
      <w:r>
        <w:t>дресам: ул. Ворошилова д. 7, к.2 начало в 11</w:t>
      </w:r>
      <w:r w:rsidRPr="00233454">
        <w:t xml:space="preserve">:00 и </w:t>
      </w:r>
      <w:r>
        <w:t>ул</w:t>
      </w:r>
      <w:r w:rsidRPr="00233454">
        <w:t xml:space="preserve">. </w:t>
      </w:r>
      <w:r>
        <w:t>Еремеева д. 1</w:t>
      </w:r>
      <w:r w:rsidRPr="00233454">
        <w:t xml:space="preserve"> начало</w:t>
      </w:r>
      <w:r>
        <w:t xml:space="preserve"> в 13:3</w:t>
      </w:r>
      <w:r w:rsidRPr="00233454">
        <w:t>0</w:t>
      </w:r>
      <w:r>
        <w:t>.</w:t>
      </w:r>
    </w:p>
    <w:p w14:paraId="79AAE587" w14:textId="77777777" w:rsidR="00AF3C4B" w:rsidRPr="00814166" w:rsidRDefault="00AF3C4B" w:rsidP="00AF3C4B">
      <w:pPr>
        <w:ind w:firstLine="708"/>
        <w:jc w:val="both"/>
        <w:rPr>
          <w:b/>
        </w:rPr>
      </w:pPr>
      <w:r w:rsidRPr="00233454">
        <w:rPr>
          <w:color w:val="000000"/>
        </w:rPr>
        <w:t xml:space="preserve">В мероприятие </w:t>
      </w:r>
      <w:r w:rsidRPr="00814166">
        <w:rPr>
          <w:color w:val="000000"/>
        </w:rPr>
        <w:t>была включена</w:t>
      </w:r>
      <w:r w:rsidRPr="00814166">
        <w:rPr>
          <w:b/>
          <w:color w:val="000000"/>
        </w:rPr>
        <w:t xml:space="preserve"> </w:t>
      </w:r>
      <w:r w:rsidRPr="00814166">
        <w:rPr>
          <w:rStyle w:val="ae"/>
          <w:b w:val="0"/>
          <w:color w:val="000000"/>
        </w:rPr>
        <w:t>развлекательная программа с Дедом Морозом и Снегурочкой, анимато</w:t>
      </w:r>
      <w:r>
        <w:rPr>
          <w:rStyle w:val="ae"/>
          <w:b w:val="0"/>
          <w:color w:val="000000"/>
        </w:rPr>
        <w:t>ры в костюмах сказочных героев.</w:t>
      </w:r>
    </w:p>
    <w:p w14:paraId="2C3464C1" w14:textId="77777777" w:rsidR="00AF3C4B" w:rsidRPr="004E5A63" w:rsidRDefault="00AF3C4B" w:rsidP="00AF3C4B">
      <w:pPr>
        <w:ind w:firstLine="709"/>
        <w:jc w:val="both"/>
      </w:pPr>
      <w:r>
        <w:t>Также были проведены мероприя</w:t>
      </w:r>
      <w:r w:rsidRPr="002C30CC">
        <w:t>тия «Мой чистый двор»; посещение праздничного концерта «Во славу Родины!».</w:t>
      </w:r>
    </w:p>
    <w:p w14:paraId="710A0B90" w14:textId="77777777" w:rsidR="00AF3C4B" w:rsidRDefault="00AF3C4B" w:rsidP="00AF3C4B">
      <w:pPr>
        <w:ind w:firstLine="709"/>
        <w:jc w:val="both"/>
      </w:pPr>
      <w:r w:rsidRPr="004E5A63">
        <w:t xml:space="preserve">В ходе реализации муниципальной программы в мероприятиях фактически приняли </w:t>
      </w:r>
      <w:r w:rsidRPr="009958D0">
        <w:t>участие 6883</w:t>
      </w:r>
      <w:r w:rsidRPr="004E5A63">
        <w:t xml:space="preserve"> человек</w:t>
      </w:r>
      <w:r>
        <w:t>а</w:t>
      </w:r>
      <w:r w:rsidRPr="004E5A63">
        <w:t>.</w:t>
      </w:r>
    </w:p>
    <w:p w14:paraId="296A9025" w14:textId="77777777" w:rsidR="00AF3C4B" w:rsidRDefault="00AF3C4B" w:rsidP="00AF3C4B">
      <w:pPr>
        <w:jc w:val="center"/>
        <w:rPr>
          <w:b/>
          <w:bCs/>
        </w:rPr>
      </w:pPr>
      <w:r>
        <w:rPr>
          <w:b/>
          <w:bCs/>
        </w:rPr>
        <w:t>Досуговые мероприятия</w:t>
      </w:r>
      <w:r w:rsidRPr="000E380C">
        <w:rPr>
          <w:b/>
          <w:bCs/>
        </w:rPr>
        <w:t xml:space="preserve"> </w:t>
      </w:r>
    </w:p>
    <w:p w14:paraId="7828A697" w14:textId="77777777" w:rsidR="00AF3C4B" w:rsidRPr="00A17BF3" w:rsidRDefault="00AF3C4B" w:rsidP="00AF3C4B">
      <w:pPr>
        <w:jc w:val="center"/>
        <w:rPr>
          <w:b/>
        </w:rPr>
      </w:pPr>
    </w:p>
    <w:p w14:paraId="4A8BF62D" w14:textId="77777777" w:rsidR="00AF3C4B" w:rsidRDefault="00AF3C4B" w:rsidP="00AF3C4B">
      <w:pPr>
        <w:ind w:firstLine="709"/>
        <w:jc w:val="both"/>
      </w:pPr>
      <w:r w:rsidRPr="004E5A63">
        <w:t>Согласно муниципальной программе для жителей МО Правобережный были проведены следующие мероприятия:</w:t>
      </w:r>
      <w:r>
        <w:t xml:space="preserve"> проведение экскурсий в город Гатчину, по рекам и каналам, Кронштадт, музей диорама прорыв блокады Ленинграда, </w:t>
      </w:r>
      <w:proofErr w:type="spellStart"/>
      <w:r>
        <w:t>Юсуповский</w:t>
      </w:r>
      <w:proofErr w:type="spellEnd"/>
      <w:r>
        <w:t xml:space="preserve"> дворец, Петродворец и Колонистские острова, Красин и Аврора, Тайна стрелки Васильевского острова и многие другие экскурсии;</w:t>
      </w:r>
    </w:p>
    <w:p w14:paraId="766FF7FB" w14:textId="77777777" w:rsidR="00AF3C4B" w:rsidRPr="00DC1A78" w:rsidRDefault="00AF3C4B" w:rsidP="00AF3C4B">
      <w:pPr>
        <w:ind w:firstLine="709"/>
        <w:jc w:val="both"/>
        <w:rPr>
          <w:color w:val="000000"/>
        </w:rPr>
      </w:pPr>
      <w:r w:rsidRPr="00DC1A78">
        <w:t>1 июня 2021 года по адресам: улица Ворошилова д. 7/2, улица Чудновского д. 8/1 и 8/2 и Дальневосточный пр. д. 8</w:t>
      </w:r>
      <w:r>
        <w:t>,</w:t>
      </w:r>
      <w:r w:rsidRPr="00DC1A78">
        <w:t xml:space="preserve"> корп. 1 (ул. Еремеева д. 1) прошли три мероприятия «Праздник нашего двора»</w:t>
      </w:r>
      <w:r w:rsidRPr="00DC1A78">
        <w:rPr>
          <w:color w:val="000000"/>
        </w:rPr>
        <w:t>.</w:t>
      </w:r>
    </w:p>
    <w:p w14:paraId="40895E01" w14:textId="77777777" w:rsidR="00AF3C4B" w:rsidRDefault="00AF3C4B" w:rsidP="00AF3C4B">
      <w:pPr>
        <w:ind w:firstLine="709"/>
        <w:jc w:val="both"/>
      </w:pPr>
      <w:r w:rsidRPr="00DC1A78">
        <w:rPr>
          <w:color w:val="000000"/>
        </w:rPr>
        <w:t>На всех площадках</w:t>
      </w:r>
      <w:r w:rsidRPr="00DC1A78">
        <w:t xml:space="preserve"> </w:t>
      </w:r>
      <w:r>
        <w:t>дети и их родители с удовольствием принимали участие</w:t>
      </w:r>
      <w:r>
        <w:rPr>
          <w:color w:val="000000"/>
        </w:rPr>
        <w:t xml:space="preserve"> в </w:t>
      </w:r>
      <w:r w:rsidRPr="00DC1A78">
        <w:rPr>
          <w:color w:val="000000"/>
        </w:rPr>
        <w:t>мастер-класс</w:t>
      </w:r>
      <w:r>
        <w:rPr>
          <w:color w:val="000000"/>
        </w:rPr>
        <w:t>ах</w:t>
      </w:r>
      <w:r w:rsidRPr="00DC1A78">
        <w:rPr>
          <w:color w:val="000000"/>
        </w:rPr>
        <w:t xml:space="preserve">: </w:t>
      </w:r>
      <w:r w:rsidRPr="00DC1A78">
        <w:t>«Посадка цветов по сезону», «Роспись эко-сумок», «</w:t>
      </w:r>
      <w:proofErr w:type="spellStart"/>
      <w:r w:rsidRPr="00DC1A78">
        <w:t>Травянички</w:t>
      </w:r>
      <w:proofErr w:type="spellEnd"/>
      <w:r w:rsidRPr="00DC1A78">
        <w:t>».</w:t>
      </w:r>
      <w:r>
        <w:t xml:space="preserve"> </w:t>
      </w:r>
      <w:r w:rsidRPr="00DC1A78">
        <w:t>Любой маленький участник мероприятия мог попрыгать на надувном батуте.</w:t>
      </w:r>
    </w:p>
    <w:p w14:paraId="70E83616" w14:textId="77777777" w:rsidR="00AF3C4B" w:rsidRDefault="00AF3C4B" w:rsidP="00AF3C4B">
      <w:pPr>
        <w:ind w:firstLine="709"/>
        <w:jc w:val="both"/>
      </w:pPr>
      <w:r w:rsidRPr="004E5A63">
        <w:t xml:space="preserve">В ходе реализации муниципальной программы в мероприятиях фактически приняли участие </w:t>
      </w:r>
      <w:r w:rsidRPr="002317FA">
        <w:t xml:space="preserve">1865 </w:t>
      </w:r>
      <w:r w:rsidRPr="004E5A63">
        <w:t>человек.</w:t>
      </w:r>
    </w:p>
    <w:p w14:paraId="176FCF26" w14:textId="77777777" w:rsidR="00AF3C4B" w:rsidRDefault="00AF3C4B" w:rsidP="00AF3C4B">
      <w:pPr>
        <w:ind w:firstLine="709"/>
        <w:jc w:val="both"/>
      </w:pPr>
    </w:p>
    <w:p w14:paraId="376AA0AC" w14:textId="77777777" w:rsidR="00AF3C4B" w:rsidRDefault="00AF3C4B" w:rsidP="00AF3C4B">
      <w:pPr>
        <w:ind w:firstLine="709"/>
        <w:jc w:val="center"/>
        <w:rPr>
          <w:b/>
        </w:rPr>
      </w:pPr>
      <w:r w:rsidRPr="009466B9">
        <w:rPr>
          <w:b/>
        </w:rPr>
        <w:t xml:space="preserve">Профилактика </w:t>
      </w:r>
      <w:r w:rsidRPr="009165D1">
        <w:rPr>
          <w:b/>
        </w:rPr>
        <w:t xml:space="preserve">незаконного потребления наркотических средств </w:t>
      </w:r>
    </w:p>
    <w:p w14:paraId="10A2C559" w14:textId="77777777" w:rsidR="00AF3C4B" w:rsidRDefault="00AF3C4B" w:rsidP="00AF3C4B">
      <w:pPr>
        <w:ind w:firstLine="709"/>
        <w:jc w:val="center"/>
        <w:rPr>
          <w:b/>
        </w:rPr>
      </w:pPr>
    </w:p>
    <w:p w14:paraId="4F799929" w14:textId="77777777" w:rsidR="00AF3C4B" w:rsidRDefault="00AF3C4B" w:rsidP="00AF3C4B">
      <w:pPr>
        <w:ind w:firstLine="709"/>
        <w:jc w:val="both"/>
      </w:pPr>
      <w:r w:rsidRPr="00A47D1E">
        <w:t xml:space="preserve">Согласно муниципальной программе были проведены следующие мероприятия: участие в заседаниях антинаркотической комиссии Администрации Невского района Санкт-Петербурга; размещение статей по профилактике наркомании в информационном бюллетене муниципального совета «Оккервиль», </w:t>
      </w:r>
      <w:r>
        <w:t>размещение информации</w:t>
      </w:r>
      <w:r w:rsidRPr="00E56D16">
        <w:t xml:space="preserve"> </w:t>
      </w:r>
      <w:r w:rsidRPr="00A47D1E">
        <w:t xml:space="preserve">на сайте МО, </w:t>
      </w:r>
      <w:r>
        <w:t>размещение информации на</w:t>
      </w:r>
      <w:r w:rsidRPr="00A47D1E">
        <w:t xml:space="preserve"> «Бегущей строке», на информационных стендах на территории МО Правобережный; проведение лекций НКО «Мир без наркотиков».</w:t>
      </w:r>
    </w:p>
    <w:p w14:paraId="06F58BB8" w14:textId="77777777" w:rsidR="00AF3C4B" w:rsidRDefault="00AF3C4B" w:rsidP="00AF3C4B">
      <w:pPr>
        <w:ind w:firstLine="709"/>
        <w:jc w:val="both"/>
      </w:pPr>
    </w:p>
    <w:p w14:paraId="14FDD2CF" w14:textId="77777777" w:rsidR="00AF3C4B" w:rsidRDefault="00AF3C4B" w:rsidP="00AF3C4B">
      <w:pPr>
        <w:ind w:firstLine="709"/>
        <w:jc w:val="center"/>
        <w:rPr>
          <w:b/>
        </w:rPr>
      </w:pPr>
      <w:r w:rsidRPr="004959C2">
        <w:rPr>
          <w:b/>
        </w:rPr>
        <w:t>Профилактика терроризма и экстремизма</w:t>
      </w:r>
    </w:p>
    <w:p w14:paraId="688D152E" w14:textId="77777777" w:rsidR="00AF3C4B" w:rsidRDefault="00AF3C4B" w:rsidP="00AF3C4B">
      <w:pPr>
        <w:ind w:firstLine="709"/>
        <w:jc w:val="center"/>
        <w:rPr>
          <w:b/>
        </w:rPr>
      </w:pPr>
    </w:p>
    <w:p w14:paraId="07727894" w14:textId="77777777" w:rsidR="00AF3C4B" w:rsidRPr="001A518C" w:rsidRDefault="00AF3C4B" w:rsidP="00AF3C4B">
      <w:pPr>
        <w:ind w:firstLine="709"/>
        <w:jc w:val="both"/>
      </w:pPr>
      <w:r w:rsidRPr="007D39F1">
        <w:t xml:space="preserve">Согласно муниципальной программе, было издано </w:t>
      </w:r>
      <w:r>
        <w:t>500 шт. печатной продукции по профилактике терроризма и экстремизма.</w:t>
      </w:r>
      <w:r w:rsidRPr="007D39F1">
        <w:t xml:space="preserve"> </w:t>
      </w:r>
      <w:r>
        <w:t>Б</w:t>
      </w:r>
      <w:r w:rsidRPr="001A518C">
        <w:t>ыли проведены следующие мероприятия:</w:t>
      </w:r>
      <w:r>
        <w:t xml:space="preserve"> </w:t>
      </w:r>
      <w:r w:rsidRPr="001A518C">
        <w:t>участие в заседаниях анти</w:t>
      </w:r>
      <w:r>
        <w:t>террористической</w:t>
      </w:r>
      <w:r w:rsidRPr="001A518C">
        <w:t xml:space="preserve"> комиссии Администрации Невского района Санкт-Петербурга; </w:t>
      </w:r>
      <w:r w:rsidRPr="00A47D1E">
        <w:t xml:space="preserve">размещение статей по профилактике </w:t>
      </w:r>
      <w:r>
        <w:t>терроризма и экстремизма</w:t>
      </w:r>
      <w:r w:rsidRPr="00A47D1E">
        <w:t xml:space="preserve"> в информационном бюллетене муниципального совета «Оккервиль»,</w:t>
      </w:r>
      <w:r w:rsidRPr="001A518C">
        <w:t xml:space="preserve"> размещение статей</w:t>
      </w:r>
      <w:r>
        <w:t xml:space="preserve"> о толерантном поведении граждан в информационном бюллетене муниципального </w:t>
      </w:r>
      <w:r w:rsidRPr="00C0326D">
        <w:t>совета «Оккервиль»</w:t>
      </w:r>
      <w:r>
        <w:t>,</w:t>
      </w:r>
      <w:r w:rsidRPr="00C0326D">
        <w:t xml:space="preserve"> размещение </w:t>
      </w:r>
      <w:r>
        <w:t xml:space="preserve">информации по профилактике терроризма и экстремизма </w:t>
      </w:r>
      <w:r w:rsidRPr="00C0326D">
        <w:t>на сайте МО</w:t>
      </w:r>
      <w:r>
        <w:t xml:space="preserve">, размещение информации о толерантном поведении граждан на сайте МО, размещение информации </w:t>
      </w:r>
      <w:r w:rsidRPr="00E56D16">
        <w:t>на «Бегущей строке»</w:t>
      </w:r>
      <w:r>
        <w:t>.</w:t>
      </w:r>
    </w:p>
    <w:p w14:paraId="4D888AB3" w14:textId="77777777" w:rsidR="00AF3C4B" w:rsidRDefault="00AF3C4B" w:rsidP="00AF3C4B">
      <w:pPr>
        <w:ind w:firstLine="709"/>
        <w:jc w:val="center"/>
        <w:rPr>
          <w:b/>
        </w:rPr>
      </w:pPr>
    </w:p>
    <w:p w14:paraId="7FA04E9C" w14:textId="77777777" w:rsidR="00E66CD6" w:rsidRDefault="00E66CD6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p w14:paraId="203D887F" w14:textId="77777777" w:rsidR="00E66CD6" w:rsidRDefault="00E66CD6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p w14:paraId="0A3DD311" w14:textId="43F4C530" w:rsidR="00AF3C4B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797C15">
        <w:rPr>
          <w:rFonts w:cs="Times New Roman"/>
          <w:b/>
          <w:sz w:val="24"/>
          <w:szCs w:val="24"/>
        </w:rPr>
        <w:lastRenderedPageBreak/>
        <w:t>Призывная комиссия</w:t>
      </w:r>
    </w:p>
    <w:p w14:paraId="00D6E515" w14:textId="77777777" w:rsidR="00AF3C4B" w:rsidRPr="00797C15" w:rsidRDefault="00AF3C4B" w:rsidP="00AF3C4B">
      <w:pPr>
        <w:pStyle w:val="ac"/>
        <w:spacing w:after="0"/>
        <w:ind w:left="0"/>
        <w:jc w:val="center"/>
        <w:rPr>
          <w:rFonts w:cs="Times New Roman"/>
          <w:b/>
          <w:sz w:val="24"/>
          <w:szCs w:val="24"/>
        </w:rPr>
      </w:pPr>
    </w:p>
    <w:p w14:paraId="4F1F090E" w14:textId="77777777" w:rsidR="00AF3C4B" w:rsidRPr="00797C15" w:rsidRDefault="00AF3C4B" w:rsidP="00AF3C4B">
      <w:pPr>
        <w:ind w:firstLine="709"/>
        <w:jc w:val="both"/>
      </w:pPr>
      <w:r w:rsidRPr="00797C15">
        <w:t>На основании Фед</w:t>
      </w:r>
      <w:r>
        <w:t>ерального закона от 28.03.1998 №</w:t>
      </w:r>
      <w:r w:rsidRPr="00797C15">
        <w:t xml:space="preserve"> 53-ФЗ «О воинской обязанности и военной службе», Постановления </w:t>
      </w:r>
      <w:r>
        <w:t>Правительства РФ от 11.11.2006 №</w:t>
      </w:r>
      <w:r w:rsidRPr="00797C15">
        <w:t xml:space="preserve"> 663 местная администрация в лице главы </w:t>
      </w:r>
      <w:r>
        <w:t xml:space="preserve">администрации </w:t>
      </w:r>
      <w:r w:rsidRPr="00797C15">
        <w:t xml:space="preserve">и заместителя главы </w:t>
      </w:r>
      <w:r>
        <w:t xml:space="preserve">администрации </w:t>
      </w:r>
      <w:r w:rsidRPr="00797C15">
        <w:t>возглавляют призывную комиссию внутригородского муниципального образования муниципальный округ Правобережный.</w:t>
      </w:r>
    </w:p>
    <w:p w14:paraId="74AB414A" w14:textId="77777777" w:rsidR="00AF3C4B" w:rsidRPr="00797C15" w:rsidRDefault="00AF3C4B" w:rsidP="00AF3C4B">
      <w:pPr>
        <w:ind w:firstLine="709"/>
        <w:jc w:val="both"/>
      </w:pPr>
      <w:r w:rsidRPr="00797C15">
        <w:t>Призыв на военную службу граждан осуществляется два раза в год, с 1 апреля по 15 июля и с 1 октября по 31 декабря, на основании указов Президента Российской Федерации.</w:t>
      </w:r>
    </w:p>
    <w:p w14:paraId="68F4AC11" w14:textId="77777777" w:rsidR="00AF3C4B" w:rsidRDefault="00AF3C4B" w:rsidP="00AF3C4B">
      <w:pPr>
        <w:ind w:firstLine="709"/>
        <w:jc w:val="both"/>
      </w:pPr>
      <w:r w:rsidRPr="00797C15">
        <w:t>Норма призыва граждан Российской Федерации на военную службу в муниципальные образования в среднем составляет 35 человек в период срока призыва. Призывная комиссия ежегодно качественно выполняет норму призыва граждан Российской Федерации на военную службу.</w:t>
      </w:r>
    </w:p>
    <w:p w14:paraId="0D79EF81" w14:textId="77777777" w:rsidR="00C25EDF" w:rsidRDefault="00C25EDF" w:rsidP="00AF3C4B">
      <w:pPr>
        <w:spacing w:line="276" w:lineRule="auto"/>
        <w:ind w:firstLine="709"/>
        <w:jc w:val="both"/>
      </w:pPr>
    </w:p>
    <w:sectPr w:rsidR="00C25EDF" w:rsidSect="00282C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9A1" w14:textId="77777777" w:rsidR="007B4CB3" w:rsidRDefault="007B4CB3" w:rsidP="00BB2847">
      <w:r>
        <w:separator/>
      </w:r>
    </w:p>
  </w:endnote>
  <w:endnote w:type="continuationSeparator" w:id="0">
    <w:p w14:paraId="7B2476AE" w14:textId="77777777" w:rsidR="007B4CB3" w:rsidRDefault="007B4CB3" w:rsidP="00B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2A2E" w14:textId="77777777" w:rsidR="007B4CB3" w:rsidRDefault="007B4CB3" w:rsidP="00BB2847">
      <w:r>
        <w:separator/>
      </w:r>
    </w:p>
  </w:footnote>
  <w:footnote w:type="continuationSeparator" w:id="0">
    <w:p w14:paraId="63CC2DDE" w14:textId="77777777" w:rsidR="007B4CB3" w:rsidRDefault="007B4CB3" w:rsidP="00BB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1059"/>
      <w:docPartObj>
        <w:docPartGallery w:val="Page Numbers (Top of Page)"/>
        <w:docPartUnique/>
      </w:docPartObj>
    </w:sdtPr>
    <w:sdtEndPr/>
    <w:sdtContent>
      <w:p w14:paraId="6963A6BD" w14:textId="77777777" w:rsidR="00BB2847" w:rsidRDefault="00216EB3">
        <w:pPr>
          <w:pStyle w:val="a7"/>
          <w:jc w:val="center"/>
        </w:pPr>
        <w:r>
          <w:fldChar w:fldCharType="begin"/>
        </w:r>
        <w:r w:rsidR="005D575C">
          <w:instrText xml:space="preserve"> PAGE   \* MERGEFORMAT </w:instrText>
        </w:r>
        <w:r>
          <w:fldChar w:fldCharType="separate"/>
        </w:r>
        <w:r w:rsidR="00A93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091CE" w14:textId="77777777" w:rsidR="00BB2847" w:rsidRDefault="00BB28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F95F93"/>
    <w:multiLevelType w:val="hybridMultilevel"/>
    <w:tmpl w:val="8B829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B41533"/>
    <w:multiLevelType w:val="hybridMultilevel"/>
    <w:tmpl w:val="31F4D1C2"/>
    <w:lvl w:ilvl="0" w:tplc="6098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7750F"/>
    <w:multiLevelType w:val="hybridMultilevel"/>
    <w:tmpl w:val="034E0688"/>
    <w:lvl w:ilvl="0" w:tplc="7C4E2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159335">
    <w:abstractNumId w:val="7"/>
  </w:num>
  <w:num w:numId="2" w16cid:durableId="235089815">
    <w:abstractNumId w:val="0"/>
  </w:num>
  <w:num w:numId="3" w16cid:durableId="1302079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927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137556">
    <w:abstractNumId w:val="3"/>
  </w:num>
  <w:num w:numId="6" w16cid:durableId="636104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507089">
    <w:abstractNumId w:val="6"/>
  </w:num>
  <w:num w:numId="8" w16cid:durableId="1707675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8"/>
    <w:rsid w:val="000030CE"/>
    <w:rsid w:val="00042E4E"/>
    <w:rsid w:val="000465D9"/>
    <w:rsid w:val="00051CD6"/>
    <w:rsid w:val="0006451B"/>
    <w:rsid w:val="0008132B"/>
    <w:rsid w:val="00085633"/>
    <w:rsid w:val="000C0DB6"/>
    <w:rsid w:val="000E758C"/>
    <w:rsid w:val="000F4DED"/>
    <w:rsid w:val="00114376"/>
    <w:rsid w:val="001373B3"/>
    <w:rsid w:val="00142121"/>
    <w:rsid w:val="00150B97"/>
    <w:rsid w:val="00153A88"/>
    <w:rsid w:val="0017443D"/>
    <w:rsid w:val="00190541"/>
    <w:rsid w:val="0019066F"/>
    <w:rsid w:val="001A0C67"/>
    <w:rsid w:val="001A458C"/>
    <w:rsid w:val="001C20E1"/>
    <w:rsid w:val="002009F7"/>
    <w:rsid w:val="00205759"/>
    <w:rsid w:val="00216EB3"/>
    <w:rsid w:val="0022617F"/>
    <w:rsid w:val="00243E1C"/>
    <w:rsid w:val="00282C9E"/>
    <w:rsid w:val="002855A4"/>
    <w:rsid w:val="00286067"/>
    <w:rsid w:val="002B1DAB"/>
    <w:rsid w:val="002C3235"/>
    <w:rsid w:val="002D29E3"/>
    <w:rsid w:val="002D474D"/>
    <w:rsid w:val="002E6EEA"/>
    <w:rsid w:val="00305FB5"/>
    <w:rsid w:val="00324E6A"/>
    <w:rsid w:val="00345D0F"/>
    <w:rsid w:val="00352D8C"/>
    <w:rsid w:val="00382099"/>
    <w:rsid w:val="00387456"/>
    <w:rsid w:val="003A2BBA"/>
    <w:rsid w:val="00410650"/>
    <w:rsid w:val="0043413C"/>
    <w:rsid w:val="00434E9A"/>
    <w:rsid w:val="004643A2"/>
    <w:rsid w:val="004874FD"/>
    <w:rsid w:val="00487CD5"/>
    <w:rsid w:val="004A31DB"/>
    <w:rsid w:val="004A41F4"/>
    <w:rsid w:val="004C492C"/>
    <w:rsid w:val="004F1359"/>
    <w:rsid w:val="00543E99"/>
    <w:rsid w:val="00586422"/>
    <w:rsid w:val="005A58DE"/>
    <w:rsid w:val="005A750A"/>
    <w:rsid w:val="005B1E40"/>
    <w:rsid w:val="005B4C8F"/>
    <w:rsid w:val="005D575C"/>
    <w:rsid w:val="005E26B2"/>
    <w:rsid w:val="005E585E"/>
    <w:rsid w:val="00613A93"/>
    <w:rsid w:val="006416EC"/>
    <w:rsid w:val="00656CB0"/>
    <w:rsid w:val="00666EB9"/>
    <w:rsid w:val="00677E66"/>
    <w:rsid w:val="006A1BB0"/>
    <w:rsid w:val="006C1EAA"/>
    <w:rsid w:val="006C4B07"/>
    <w:rsid w:val="006D3344"/>
    <w:rsid w:val="006E684E"/>
    <w:rsid w:val="006F2122"/>
    <w:rsid w:val="006F28BA"/>
    <w:rsid w:val="006F5AAD"/>
    <w:rsid w:val="0071188F"/>
    <w:rsid w:val="00720254"/>
    <w:rsid w:val="00733E80"/>
    <w:rsid w:val="007833E2"/>
    <w:rsid w:val="007A504E"/>
    <w:rsid w:val="007B1AD4"/>
    <w:rsid w:val="007B4CB3"/>
    <w:rsid w:val="007C1974"/>
    <w:rsid w:val="007D35DE"/>
    <w:rsid w:val="007F2602"/>
    <w:rsid w:val="00805A76"/>
    <w:rsid w:val="0082236F"/>
    <w:rsid w:val="00827070"/>
    <w:rsid w:val="00830CCF"/>
    <w:rsid w:val="00837980"/>
    <w:rsid w:val="00847538"/>
    <w:rsid w:val="0086149D"/>
    <w:rsid w:val="00882CB6"/>
    <w:rsid w:val="0089431F"/>
    <w:rsid w:val="008A48B7"/>
    <w:rsid w:val="008C6109"/>
    <w:rsid w:val="008F3CE6"/>
    <w:rsid w:val="009257CD"/>
    <w:rsid w:val="0092706C"/>
    <w:rsid w:val="00937095"/>
    <w:rsid w:val="00955A83"/>
    <w:rsid w:val="009636E6"/>
    <w:rsid w:val="009A4031"/>
    <w:rsid w:val="009A5249"/>
    <w:rsid w:val="009B4CC5"/>
    <w:rsid w:val="009D563F"/>
    <w:rsid w:val="009E3A46"/>
    <w:rsid w:val="009E4CBF"/>
    <w:rsid w:val="009F6ED9"/>
    <w:rsid w:val="00A16371"/>
    <w:rsid w:val="00A44E8E"/>
    <w:rsid w:val="00A56536"/>
    <w:rsid w:val="00A93F51"/>
    <w:rsid w:val="00AA3605"/>
    <w:rsid w:val="00AB1CE8"/>
    <w:rsid w:val="00AB2A1C"/>
    <w:rsid w:val="00AE4ACE"/>
    <w:rsid w:val="00AE5B85"/>
    <w:rsid w:val="00AF3C4B"/>
    <w:rsid w:val="00B035E8"/>
    <w:rsid w:val="00B17112"/>
    <w:rsid w:val="00B34A2B"/>
    <w:rsid w:val="00B4091B"/>
    <w:rsid w:val="00B82605"/>
    <w:rsid w:val="00B86B48"/>
    <w:rsid w:val="00B97261"/>
    <w:rsid w:val="00BA77F6"/>
    <w:rsid w:val="00BB2847"/>
    <w:rsid w:val="00BB6688"/>
    <w:rsid w:val="00BE3905"/>
    <w:rsid w:val="00BF6E73"/>
    <w:rsid w:val="00C23421"/>
    <w:rsid w:val="00C25EDF"/>
    <w:rsid w:val="00C34CBC"/>
    <w:rsid w:val="00C43DDC"/>
    <w:rsid w:val="00C51145"/>
    <w:rsid w:val="00C977B5"/>
    <w:rsid w:val="00CA0D9B"/>
    <w:rsid w:val="00CB2038"/>
    <w:rsid w:val="00CC4E9F"/>
    <w:rsid w:val="00CE68BD"/>
    <w:rsid w:val="00D12647"/>
    <w:rsid w:val="00D13329"/>
    <w:rsid w:val="00D201EB"/>
    <w:rsid w:val="00D35277"/>
    <w:rsid w:val="00D46937"/>
    <w:rsid w:val="00D528CD"/>
    <w:rsid w:val="00D62E72"/>
    <w:rsid w:val="00D67A16"/>
    <w:rsid w:val="00D7758E"/>
    <w:rsid w:val="00D77C1F"/>
    <w:rsid w:val="00D821DF"/>
    <w:rsid w:val="00D87AE5"/>
    <w:rsid w:val="00D97FC1"/>
    <w:rsid w:val="00DA5DEF"/>
    <w:rsid w:val="00DB7721"/>
    <w:rsid w:val="00DC114C"/>
    <w:rsid w:val="00DC6DE1"/>
    <w:rsid w:val="00E23A59"/>
    <w:rsid w:val="00E25589"/>
    <w:rsid w:val="00E351A0"/>
    <w:rsid w:val="00E66CD6"/>
    <w:rsid w:val="00E77A02"/>
    <w:rsid w:val="00E92794"/>
    <w:rsid w:val="00E96A36"/>
    <w:rsid w:val="00EB7B61"/>
    <w:rsid w:val="00ED561F"/>
    <w:rsid w:val="00EF28B8"/>
    <w:rsid w:val="00EF502B"/>
    <w:rsid w:val="00F04BC0"/>
    <w:rsid w:val="00F05787"/>
    <w:rsid w:val="00F46653"/>
    <w:rsid w:val="00F64398"/>
    <w:rsid w:val="00F65807"/>
    <w:rsid w:val="00F801E2"/>
    <w:rsid w:val="00FA5F3D"/>
    <w:rsid w:val="00FC0D5D"/>
    <w:rsid w:val="00FC3917"/>
    <w:rsid w:val="00FC7E0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7508"/>
  <w15:docId w15:val="{ABB5169A-E9D0-45A3-B4E0-A88EE583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2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2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45D0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45D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25EDF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d">
    <w:name w:val="Emphasis"/>
    <w:basedOn w:val="a0"/>
    <w:uiPriority w:val="20"/>
    <w:qFormat/>
    <w:rsid w:val="00AF3C4B"/>
    <w:rPr>
      <w:i/>
      <w:iCs/>
    </w:rPr>
  </w:style>
  <w:style w:type="character" w:styleId="ae">
    <w:name w:val="Strong"/>
    <w:basedOn w:val="a0"/>
    <w:uiPriority w:val="22"/>
    <w:qFormat/>
    <w:rsid w:val="00AF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3331-692C-41F8-AE6E-6D33F8E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Романова</cp:lastModifiedBy>
  <cp:revision>4</cp:revision>
  <cp:lastPrinted>2014-09-26T07:19:00Z</cp:lastPrinted>
  <dcterms:created xsi:type="dcterms:W3CDTF">2022-04-29T08:04:00Z</dcterms:created>
  <dcterms:modified xsi:type="dcterms:W3CDTF">2022-04-29T08:33:00Z</dcterms:modified>
</cp:coreProperties>
</file>